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33ECE369" w:rsidR="00303591" w:rsidRPr="00E96CBD" w:rsidRDefault="00303591" w:rsidP="00303591">
      <w:pPr>
        <w:pStyle w:val="Header"/>
        <w:tabs>
          <w:tab w:val="right" w:pos="9639"/>
        </w:tabs>
        <w:jc w:val="both"/>
        <w:rPr>
          <w:rFonts w:cs="Courier New"/>
          <w:sz w:val="24"/>
          <w:szCs w:val="24"/>
        </w:rPr>
      </w:pPr>
      <w:bookmarkStart w:id="0" w:name="_Hlk16073148"/>
      <w:bookmarkEnd w:id="0"/>
      <w:r w:rsidRPr="00E96CBD">
        <w:rPr>
          <w:rFonts w:cs="Courier New"/>
          <w:sz w:val="24"/>
          <w:szCs w:val="24"/>
        </w:rPr>
        <w:t>3GPP TSG-RAN WG4 #</w:t>
      </w:r>
      <w:r w:rsidR="000650CF" w:rsidRPr="00E96CBD">
        <w:rPr>
          <w:rFonts w:cs="Arial"/>
          <w:sz w:val="24"/>
          <w:szCs w:val="24"/>
        </w:rPr>
        <w:t>9</w:t>
      </w:r>
      <w:r w:rsidR="00E96CBD" w:rsidRPr="00E96CBD">
        <w:rPr>
          <w:rFonts w:cs="Arial"/>
          <w:sz w:val="24"/>
          <w:szCs w:val="24"/>
        </w:rPr>
        <w:t>3</w:t>
      </w:r>
      <w:r w:rsidRPr="00E96CBD">
        <w:rPr>
          <w:rFonts w:cs="Courier New"/>
          <w:sz w:val="24"/>
          <w:szCs w:val="24"/>
        </w:rPr>
        <w:tab/>
      </w:r>
      <w:r w:rsidR="0040698C" w:rsidRPr="00E96CBD">
        <w:rPr>
          <w:rFonts w:cs="Courier New"/>
          <w:sz w:val="24"/>
          <w:szCs w:val="24"/>
        </w:rPr>
        <w:t>R4-1</w:t>
      </w:r>
      <w:r w:rsidR="00B42D1D" w:rsidRPr="00E96CBD">
        <w:rPr>
          <w:rFonts w:cs="Courier New"/>
          <w:sz w:val="24"/>
          <w:szCs w:val="24"/>
        </w:rPr>
        <w:t>9</w:t>
      </w:r>
      <w:r w:rsidR="00E9120F" w:rsidRPr="00E96CBD">
        <w:rPr>
          <w:rFonts w:cs="Courier New"/>
          <w:sz w:val="24"/>
          <w:szCs w:val="24"/>
        </w:rPr>
        <w:t>1</w:t>
      </w:r>
      <w:r w:rsidR="00B41FBF">
        <w:rPr>
          <w:rFonts w:cs="Courier New"/>
          <w:sz w:val="24"/>
          <w:szCs w:val="24"/>
        </w:rPr>
        <w:t>3412</w:t>
      </w:r>
    </w:p>
    <w:p w14:paraId="3502ADA3" w14:textId="57EA2163" w:rsidR="009C1F3F" w:rsidRPr="001D0744" w:rsidRDefault="00E96CBD" w:rsidP="00AC033F">
      <w:pPr>
        <w:pStyle w:val="Header"/>
        <w:jc w:val="both"/>
        <w:rPr>
          <w:rFonts w:cs="Arial"/>
          <w:b w:val="0"/>
        </w:rPr>
      </w:pPr>
      <w:r>
        <w:rPr>
          <w:rFonts w:cs="Arial"/>
          <w:sz w:val="24"/>
          <w:szCs w:val="24"/>
        </w:rPr>
        <w:t>Reno</w:t>
      </w:r>
      <w:r w:rsidR="00B42D1D" w:rsidRPr="00370CE3">
        <w:rPr>
          <w:rFonts w:cs="Arial"/>
          <w:sz w:val="24"/>
          <w:szCs w:val="24"/>
        </w:rPr>
        <w:t xml:space="preserve">, </w:t>
      </w:r>
      <w:r>
        <w:rPr>
          <w:rFonts w:cs="Arial"/>
          <w:sz w:val="24"/>
          <w:szCs w:val="24"/>
        </w:rPr>
        <w:t>US</w:t>
      </w:r>
      <w:r w:rsidR="00D94483">
        <w:rPr>
          <w:rFonts w:cs="Arial"/>
          <w:sz w:val="24"/>
          <w:szCs w:val="24"/>
        </w:rPr>
        <w:t xml:space="preserve">, </w:t>
      </w:r>
      <w:r w:rsidR="00AF38A3">
        <w:rPr>
          <w:rFonts w:cs="Arial"/>
          <w:sz w:val="24"/>
          <w:szCs w:val="24"/>
        </w:rPr>
        <w:t>1</w:t>
      </w:r>
      <w:r>
        <w:rPr>
          <w:rFonts w:cs="Arial"/>
          <w:sz w:val="24"/>
          <w:szCs w:val="24"/>
        </w:rPr>
        <w:t>8</w:t>
      </w:r>
      <w:r w:rsidR="00AF38A3" w:rsidRPr="00AF38A3">
        <w:rPr>
          <w:rFonts w:cs="Arial"/>
          <w:sz w:val="24"/>
          <w:szCs w:val="24"/>
          <w:vertAlign w:val="superscript"/>
        </w:rPr>
        <w:t>th</w:t>
      </w:r>
      <w:r w:rsidR="00AF38A3">
        <w:rPr>
          <w:rFonts w:cs="Arial"/>
          <w:sz w:val="24"/>
          <w:szCs w:val="24"/>
        </w:rPr>
        <w:t xml:space="preserve"> – </w:t>
      </w:r>
      <w:r>
        <w:rPr>
          <w:rFonts w:cs="Arial"/>
          <w:sz w:val="24"/>
          <w:szCs w:val="24"/>
        </w:rPr>
        <w:t>22</w:t>
      </w:r>
      <w:r w:rsidRPr="00E96CBD">
        <w:rPr>
          <w:rFonts w:cs="Arial"/>
          <w:sz w:val="24"/>
          <w:szCs w:val="24"/>
          <w:vertAlign w:val="superscript"/>
        </w:rPr>
        <w:t>nd</w:t>
      </w:r>
      <w:r w:rsidR="00886C3A">
        <w:rPr>
          <w:rFonts w:cs="Arial"/>
          <w:sz w:val="24"/>
          <w:szCs w:val="24"/>
        </w:rPr>
        <w:t xml:space="preserve"> </w:t>
      </w:r>
      <w:r>
        <w:rPr>
          <w:rFonts w:cs="Arial"/>
          <w:sz w:val="24"/>
          <w:szCs w:val="24"/>
        </w:rPr>
        <w:t>November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24A084DD"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666EFE">
        <w:rPr>
          <w:rFonts w:ascii="Arial" w:hAnsi="Arial"/>
          <w:sz w:val="24"/>
          <w:lang w:val="it-IT"/>
        </w:rPr>
        <w:t>9.5.4</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0984D56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548EB" w:rsidRPr="009548EB">
        <w:rPr>
          <w:rFonts w:ascii="Arial" w:hAnsi="Arial"/>
          <w:sz w:val="24"/>
          <w:lang w:val="en-US"/>
        </w:rPr>
        <w:t>Overview of IAB RF requirements in FR2</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6672ED77"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665965">
        <w:t>[1]</w:t>
      </w:r>
      <w:r>
        <w:fldChar w:fldCharType="end"/>
      </w:r>
      <w:r>
        <w:t>. Among the objectives of the work item, RAN4 is tasked to define RF and RRM requirements for both backhaul (BH) and access links of an IAB-node including requirements for co-existence (e.g. ACLR, ACS).</w:t>
      </w:r>
    </w:p>
    <w:p w14:paraId="5F16C6EB" w14:textId="4A9D2F2A" w:rsidR="00B433D9" w:rsidRDefault="00BD206E" w:rsidP="00D15C9E">
      <w:pPr>
        <w:rPr>
          <w:lang w:val="en-US"/>
        </w:rPr>
      </w:pPr>
      <w:r w:rsidRPr="00FA25E3">
        <w:rPr>
          <w:lang w:val="en-US"/>
        </w:rPr>
        <w:t xml:space="preserve">In </w:t>
      </w:r>
      <w:r w:rsidR="00D15C9E">
        <w:rPr>
          <w:lang w:val="en-US"/>
        </w:rPr>
        <w:t xml:space="preserve">this contribution </w:t>
      </w:r>
      <w:r w:rsidR="00A87245">
        <w:rPr>
          <w:lang w:val="en-US"/>
        </w:rPr>
        <w:t xml:space="preserve">we </w:t>
      </w:r>
      <w:r w:rsidR="00BB0345">
        <w:rPr>
          <w:lang w:val="en-US"/>
        </w:rPr>
        <w:t>present</w:t>
      </w:r>
      <w:r w:rsidR="00A87245">
        <w:rPr>
          <w:lang w:val="en-US"/>
        </w:rPr>
        <w:t xml:space="preserve"> our views </w:t>
      </w:r>
      <w:r w:rsidR="00A8107A">
        <w:rPr>
          <w:lang w:val="en-US"/>
        </w:rPr>
        <w:t>on the definition of IAB RF requirements for FR2</w:t>
      </w:r>
      <w:r w:rsidR="00F23AEF">
        <w:rPr>
          <w:lang w:val="en-US"/>
        </w:rPr>
        <w:t xml:space="preserve">. </w:t>
      </w:r>
      <w:r w:rsidR="00237BD0">
        <w:rPr>
          <w:lang w:val="en-US"/>
        </w:rPr>
        <w:t xml:space="preserve">We believe that many of the requirements currently defined for BS and UE can </w:t>
      </w:r>
      <w:r w:rsidR="00C2251B">
        <w:rPr>
          <w:lang w:val="en-US"/>
        </w:rPr>
        <w:t>be directly re-used</w:t>
      </w:r>
      <w:r w:rsidR="00A07888">
        <w:rPr>
          <w:lang w:val="en-US"/>
        </w:rPr>
        <w:t xml:space="preserve"> for IAB nodes</w:t>
      </w:r>
      <w:r w:rsidR="004A7434">
        <w:rPr>
          <w:lang w:val="en-US"/>
        </w:rPr>
        <w:t xml:space="preserve"> and </w:t>
      </w:r>
      <w:r w:rsidR="00377D96">
        <w:rPr>
          <w:lang w:val="en-US"/>
        </w:rPr>
        <w:t>RAN4 sh</w:t>
      </w:r>
      <w:r w:rsidR="008F5EB7">
        <w:rPr>
          <w:lang w:val="en-US"/>
        </w:rPr>
        <w:t xml:space="preserve">ould focus their effort on the definition of </w:t>
      </w:r>
      <w:r w:rsidR="009B6414">
        <w:rPr>
          <w:lang w:val="en-US"/>
        </w:rPr>
        <w:t>those</w:t>
      </w:r>
      <w:r w:rsidR="008456AE">
        <w:rPr>
          <w:lang w:val="en-US"/>
        </w:rPr>
        <w:t xml:space="preserve"> </w:t>
      </w:r>
      <w:r w:rsidR="008C54E5">
        <w:rPr>
          <w:lang w:val="en-US"/>
        </w:rPr>
        <w:t>r</w:t>
      </w:r>
      <w:r w:rsidR="008456AE">
        <w:rPr>
          <w:lang w:val="en-US"/>
        </w:rPr>
        <w:t>equirements</w:t>
      </w:r>
      <w:r w:rsidR="008C54E5">
        <w:rPr>
          <w:lang w:val="en-US"/>
        </w:rPr>
        <w:t xml:space="preserve"> that </w:t>
      </w:r>
      <w:r w:rsidR="003F58F9">
        <w:rPr>
          <w:lang w:val="en-US"/>
        </w:rPr>
        <w:t>may</w:t>
      </w:r>
      <w:r w:rsidR="008C54E5">
        <w:rPr>
          <w:lang w:val="en-US"/>
        </w:rPr>
        <w:t xml:space="preserve"> be</w:t>
      </w:r>
      <w:r w:rsidR="008456AE">
        <w:rPr>
          <w:lang w:val="en-US"/>
        </w:rPr>
        <w:t xml:space="preserve"> subject to change</w:t>
      </w:r>
      <w:r w:rsidR="008C54E5">
        <w:rPr>
          <w:lang w:val="en-US"/>
        </w:rPr>
        <w:t>.</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2DBD7355" w14:textId="1F147291" w:rsidR="00DE39B1" w:rsidRDefault="00B95F2F" w:rsidP="00D15C9E">
      <w:pPr>
        <w:keepNext/>
      </w:pPr>
      <w:r>
        <w:fldChar w:fldCharType="begin"/>
      </w:r>
      <w:r>
        <w:instrText xml:space="preserve"> REF _Ref23870291 \h </w:instrText>
      </w:r>
      <w:r>
        <w:fldChar w:fldCharType="separate"/>
      </w:r>
      <w:r>
        <w:t xml:space="preserve">Table </w:t>
      </w:r>
      <w:r>
        <w:rPr>
          <w:noProof/>
        </w:rPr>
        <w:t>1</w:t>
      </w:r>
      <w:r>
        <w:fldChar w:fldCharType="end"/>
      </w:r>
      <w:r>
        <w:t xml:space="preserve"> s</w:t>
      </w:r>
      <w:r w:rsidR="007C2009">
        <w:t xml:space="preserve">hows </w:t>
      </w:r>
      <w:r w:rsidR="00282B0D">
        <w:t>our views o</w:t>
      </w:r>
      <w:r w:rsidR="005300B6">
        <w:t xml:space="preserve">n the definition </w:t>
      </w:r>
      <w:r w:rsidR="007C2009">
        <w:t xml:space="preserve">of </w:t>
      </w:r>
      <w:r w:rsidR="00CF0DA1">
        <w:t>IAB RF requirements</w:t>
      </w:r>
      <w:r w:rsidR="005300B6">
        <w:t xml:space="preserve"> in FR2</w:t>
      </w:r>
      <w:r w:rsidR="00AF08C9">
        <w:t>.</w:t>
      </w:r>
      <w:r w:rsidR="006B1523">
        <w:t xml:space="preserve"> We believe that all IAB-DU requirements should be </w:t>
      </w:r>
      <w:r w:rsidR="00E513B6">
        <w:t>imported from BS specifications whereas</w:t>
      </w:r>
      <w:r w:rsidR="008D6388">
        <w:t xml:space="preserve"> more discussion will be needed for</w:t>
      </w:r>
      <w:r w:rsidR="00E513B6">
        <w:t xml:space="preserve"> IAB-MT requirements</w:t>
      </w:r>
      <w:r w:rsidR="008D6388">
        <w:t>.</w:t>
      </w:r>
      <w:r w:rsidR="00384E2A">
        <w:t xml:space="preserve"> Based on </w:t>
      </w:r>
      <w:r w:rsidR="00384E2A">
        <w:fldChar w:fldCharType="begin"/>
      </w:r>
      <w:r w:rsidR="00384E2A">
        <w:instrText xml:space="preserve"> REF _Ref23870291 \h </w:instrText>
      </w:r>
      <w:r w:rsidR="00384E2A">
        <w:fldChar w:fldCharType="separate"/>
      </w:r>
      <w:r w:rsidR="00384E2A">
        <w:t xml:space="preserve">Table </w:t>
      </w:r>
      <w:r w:rsidR="00384E2A">
        <w:rPr>
          <w:noProof/>
        </w:rPr>
        <w:t>1</w:t>
      </w:r>
      <w:r w:rsidR="00384E2A">
        <w:fldChar w:fldCharType="end"/>
      </w:r>
      <w:r w:rsidR="00384E2A">
        <w:t xml:space="preserve">, we propose to </w:t>
      </w:r>
      <w:r w:rsidR="00071AB6">
        <w:t xml:space="preserve">focus </w:t>
      </w:r>
      <w:r w:rsidR="006C1405">
        <w:t xml:space="preserve">on the </w:t>
      </w:r>
      <w:r w:rsidR="008947AA">
        <w:t>requirements that need more discussion and agree</w:t>
      </w:r>
      <w:r w:rsidR="0036765D">
        <w:t xml:space="preserve"> on those that </w:t>
      </w:r>
      <w:r w:rsidR="00C82DA5">
        <w:t>can be directly imported from UE and BS</w:t>
      </w:r>
      <w:r w:rsidR="00E85AA7">
        <w:t xml:space="preserve"> specifications.</w:t>
      </w:r>
    </w:p>
    <w:p w14:paraId="6AD29DE0" w14:textId="50E42641" w:rsidR="00A80695" w:rsidRDefault="00DD0A37" w:rsidP="00DD0A37">
      <w:pPr>
        <w:pStyle w:val="Caption"/>
      </w:pPr>
      <w:bookmarkStart w:id="1" w:name="_Ref23871508"/>
      <w:r>
        <w:t xml:space="preserve">Proposal </w:t>
      </w:r>
      <w:r>
        <w:fldChar w:fldCharType="begin"/>
      </w:r>
      <w:r>
        <w:instrText xml:space="preserve"> SEQ Proposal \* ARABIC </w:instrText>
      </w:r>
      <w:r>
        <w:fldChar w:fldCharType="separate"/>
      </w:r>
      <w:r>
        <w:rPr>
          <w:noProof/>
        </w:rPr>
        <w:t>1</w:t>
      </w:r>
      <w:r>
        <w:fldChar w:fldCharType="end"/>
      </w:r>
      <w:r w:rsidR="00A80695">
        <w:t xml:space="preserve">: </w:t>
      </w:r>
      <w:r w:rsidR="00C42026">
        <w:t xml:space="preserve">use </w:t>
      </w:r>
      <w:r w:rsidR="00107D6E">
        <w:fldChar w:fldCharType="begin"/>
      </w:r>
      <w:r w:rsidR="00107D6E">
        <w:instrText xml:space="preserve"> REF _Ref23870291 \h </w:instrText>
      </w:r>
      <w:r w:rsidR="00107D6E">
        <w:fldChar w:fldCharType="separate"/>
      </w:r>
      <w:r w:rsidR="00107D6E">
        <w:t xml:space="preserve">Table </w:t>
      </w:r>
      <w:r w:rsidR="00107D6E">
        <w:rPr>
          <w:noProof/>
        </w:rPr>
        <w:t>1</w:t>
      </w:r>
      <w:r w:rsidR="00107D6E">
        <w:fldChar w:fldCharType="end"/>
      </w:r>
      <w:r w:rsidR="00107D6E">
        <w:t xml:space="preserve"> as baseline for definition of IAB-MT and IAB-DU RF requirements</w:t>
      </w:r>
      <w:bookmarkEnd w:id="1"/>
      <w:r w:rsidR="004615B6">
        <w:t xml:space="preserve"> </w:t>
      </w:r>
    </w:p>
    <w:p w14:paraId="7276C12B" w14:textId="119F480B" w:rsidR="00074F4F" w:rsidRDefault="00074F4F" w:rsidP="00074F4F">
      <w:pPr>
        <w:pStyle w:val="Caption"/>
        <w:keepNext/>
        <w:jc w:val="center"/>
      </w:pPr>
      <w:bookmarkStart w:id="2" w:name="_Ref23870291"/>
      <w:r>
        <w:lastRenderedPageBreak/>
        <w:t xml:space="preserve">Table </w:t>
      </w:r>
      <w:r>
        <w:fldChar w:fldCharType="begin"/>
      </w:r>
      <w:r>
        <w:instrText xml:space="preserve"> SEQ Table \* ARABIC </w:instrText>
      </w:r>
      <w:r>
        <w:fldChar w:fldCharType="separate"/>
      </w:r>
      <w:r>
        <w:rPr>
          <w:noProof/>
        </w:rPr>
        <w:t>1</w:t>
      </w:r>
      <w:r>
        <w:fldChar w:fldCharType="end"/>
      </w:r>
      <w:bookmarkEnd w:id="2"/>
      <w:r>
        <w:t>. IAB-MT and IAB-DU RF requirements</w:t>
      </w:r>
    </w:p>
    <w:tbl>
      <w:tblPr>
        <w:tblStyle w:val="TableGrid"/>
        <w:tblW w:w="0" w:type="auto"/>
        <w:jc w:val="center"/>
        <w:tblLook w:val="04A0" w:firstRow="1" w:lastRow="0" w:firstColumn="1" w:lastColumn="0" w:noHBand="0" w:noVBand="1"/>
      </w:tblPr>
      <w:tblGrid>
        <w:gridCol w:w="2405"/>
        <w:gridCol w:w="3603"/>
        <w:gridCol w:w="3603"/>
      </w:tblGrid>
      <w:tr w:rsidR="0027492E" w14:paraId="7B369033" w14:textId="77777777" w:rsidTr="00E408E3">
        <w:trPr>
          <w:jc w:val="center"/>
        </w:trPr>
        <w:tc>
          <w:tcPr>
            <w:tcW w:w="2405" w:type="dxa"/>
            <w:vAlign w:val="center"/>
          </w:tcPr>
          <w:p w14:paraId="4FFDADE9" w14:textId="276B6DD9" w:rsidR="0027492E" w:rsidRDefault="0027492E" w:rsidP="0027492E">
            <w:pPr>
              <w:keepNext/>
              <w:spacing w:after="0" w:line="276" w:lineRule="auto"/>
              <w:jc w:val="center"/>
              <w:rPr>
                <w:b/>
                <w:bCs/>
                <w:lang w:val="en-US"/>
              </w:rPr>
            </w:pPr>
            <w:r>
              <w:rPr>
                <w:b/>
                <w:bCs/>
                <w:lang w:val="en-US"/>
              </w:rPr>
              <w:t>RF Requirement</w:t>
            </w:r>
          </w:p>
        </w:tc>
        <w:tc>
          <w:tcPr>
            <w:tcW w:w="3603" w:type="dxa"/>
            <w:vAlign w:val="center"/>
          </w:tcPr>
          <w:p w14:paraId="52059218" w14:textId="7E803D1C" w:rsidR="0027492E" w:rsidRDefault="0027492E" w:rsidP="0027492E">
            <w:pPr>
              <w:keepNext/>
              <w:spacing w:after="0" w:line="276" w:lineRule="auto"/>
              <w:jc w:val="center"/>
              <w:rPr>
                <w:b/>
                <w:bCs/>
                <w:lang w:val="en-US"/>
              </w:rPr>
            </w:pPr>
            <w:r>
              <w:rPr>
                <w:b/>
                <w:bCs/>
                <w:lang w:val="en-US"/>
              </w:rPr>
              <w:t>IAB-MT</w:t>
            </w:r>
          </w:p>
        </w:tc>
        <w:tc>
          <w:tcPr>
            <w:tcW w:w="3603" w:type="dxa"/>
            <w:vAlign w:val="center"/>
          </w:tcPr>
          <w:p w14:paraId="3AC28360" w14:textId="09733B4A" w:rsidR="0027492E" w:rsidRDefault="0027492E" w:rsidP="0027492E">
            <w:pPr>
              <w:keepNext/>
              <w:spacing w:after="0" w:line="276" w:lineRule="auto"/>
              <w:jc w:val="center"/>
              <w:rPr>
                <w:b/>
                <w:bCs/>
                <w:lang w:val="en-US"/>
              </w:rPr>
            </w:pPr>
            <w:r>
              <w:rPr>
                <w:b/>
                <w:bCs/>
                <w:lang w:val="en-US"/>
              </w:rPr>
              <w:t>IAB-DU</w:t>
            </w:r>
          </w:p>
        </w:tc>
      </w:tr>
      <w:tr w:rsidR="0027492E" w:rsidRPr="00D912AE" w14:paraId="7EFC9819" w14:textId="77777777" w:rsidTr="00E408E3">
        <w:trPr>
          <w:jc w:val="center"/>
        </w:trPr>
        <w:tc>
          <w:tcPr>
            <w:tcW w:w="2405" w:type="dxa"/>
            <w:vAlign w:val="center"/>
          </w:tcPr>
          <w:p w14:paraId="7746E4D8" w14:textId="40EA95C5" w:rsidR="0027492E" w:rsidRPr="00D912AE" w:rsidRDefault="0027492E" w:rsidP="0027492E">
            <w:pPr>
              <w:keepNext/>
              <w:spacing w:after="0" w:line="276" w:lineRule="auto"/>
              <w:jc w:val="center"/>
              <w:rPr>
                <w:lang w:val="en-US"/>
              </w:rPr>
            </w:pPr>
            <w:r w:rsidRPr="00D912AE">
              <w:rPr>
                <w:lang w:val="en-US"/>
              </w:rPr>
              <w:t>Radiated transmit power</w:t>
            </w:r>
          </w:p>
        </w:tc>
        <w:tc>
          <w:tcPr>
            <w:tcW w:w="3603" w:type="dxa"/>
            <w:vAlign w:val="center"/>
          </w:tcPr>
          <w:p w14:paraId="0BE0AADC" w14:textId="77777777" w:rsidR="0027492E" w:rsidRDefault="00E95799" w:rsidP="004C3431">
            <w:pPr>
              <w:keepNext/>
              <w:spacing w:after="0" w:line="276" w:lineRule="auto"/>
              <w:rPr>
                <w:lang w:val="en-US"/>
              </w:rPr>
            </w:pPr>
            <w:r w:rsidRPr="00D912AE">
              <w:rPr>
                <w:lang w:val="en-US"/>
              </w:rPr>
              <w:t xml:space="preserve">Import from </w:t>
            </w:r>
            <w:r w:rsidR="002F3A51" w:rsidRPr="00D912AE">
              <w:rPr>
                <w:lang w:val="en-US"/>
              </w:rPr>
              <w:t>BS</w:t>
            </w:r>
            <w:r w:rsidRPr="00D912AE">
              <w:rPr>
                <w:lang w:val="en-US"/>
              </w:rPr>
              <w:t xml:space="preserve"> specs</w:t>
            </w:r>
          </w:p>
          <w:p w14:paraId="75C61718" w14:textId="3752617D" w:rsidR="00F56892" w:rsidRPr="004C3431" w:rsidRDefault="00E408E3" w:rsidP="004C3431">
            <w:pPr>
              <w:pStyle w:val="ListParagraph"/>
              <w:keepNext/>
              <w:numPr>
                <w:ilvl w:val="0"/>
                <w:numId w:val="22"/>
              </w:numPr>
              <w:spacing w:after="0" w:line="276" w:lineRule="auto"/>
              <w:rPr>
                <w:lang w:val="en-US"/>
              </w:rPr>
            </w:pPr>
            <w:r>
              <w:rPr>
                <w:lang w:val="en-US"/>
              </w:rPr>
              <w:t>Modifications may be</w:t>
            </w:r>
            <w:r w:rsidR="004C3431" w:rsidRPr="004C3431">
              <w:rPr>
                <w:lang w:val="en-US"/>
              </w:rPr>
              <w:t xml:space="preserve"> needed</w:t>
            </w:r>
          </w:p>
        </w:tc>
        <w:tc>
          <w:tcPr>
            <w:tcW w:w="3603" w:type="dxa"/>
          </w:tcPr>
          <w:p w14:paraId="4B70F1D3" w14:textId="5F4706E5" w:rsidR="00E408E3" w:rsidRPr="006455A1" w:rsidRDefault="00E95799" w:rsidP="006455A1">
            <w:pPr>
              <w:keepNext/>
              <w:spacing w:after="0" w:line="276" w:lineRule="auto"/>
              <w:rPr>
                <w:lang w:val="en-US"/>
              </w:rPr>
            </w:pPr>
            <w:r w:rsidRPr="00D912AE">
              <w:rPr>
                <w:lang w:val="en-US"/>
              </w:rPr>
              <w:t xml:space="preserve">Import from </w:t>
            </w:r>
            <w:r w:rsidR="00D912AE">
              <w:rPr>
                <w:lang w:val="en-US"/>
              </w:rPr>
              <w:t>BS</w:t>
            </w:r>
            <w:r w:rsidRPr="00D912AE">
              <w:rPr>
                <w:lang w:val="en-US"/>
              </w:rPr>
              <w:t xml:space="preserve"> spec</w:t>
            </w:r>
            <w:r w:rsidR="006455A1">
              <w:rPr>
                <w:lang w:val="en-US"/>
              </w:rPr>
              <w:t>s</w:t>
            </w:r>
          </w:p>
        </w:tc>
      </w:tr>
      <w:tr w:rsidR="00C642C7" w14:paraId="70242A59" w14:textId="77777777" w:rsidTr="00A670D6">
        <w:trPr>
          <w:jc w:val="center"/>
        </w:trPr>
        <w:tc>
          <w:tcPr>
            <w:tcW w:w="2405" w:type="dxa"/>
            <w:vAlign w:val="center"/>
          </w:tcPr>
          <w:p w14:paraId="3B64036C" w14:textId="6FD260B5" w:rsidR="00C642C7" w:rsidRPr="00076604" w:rsidRDefault="00C642C7" w:rsidP="00C642C7">
            <w:pPr>
              <w:keepNext/>
              <w:spacing w:after="0" w:line="276" w:lineRule="auto"/>
              <w:jc w:val="center"/>
              <w:rPr>
                <w:lang w:val="en-US"/>
              </w:rPr>
            </w:pPr>
            <w:r w:rsidRPr="00076604">
              <w:rPr>
                <w:lang w:val="en-US"/>
              </w:rPr>
              <w:t>IAB output power</w:t>
            </w:r>
          </w:p>
        </w:tc>
        <w:tc>
          <w:tcPr>
            <w:tcW w:w="3603" w:type="dxa"/>
            <w:vAlign w:val="center"/>
          </w:tcPr>
          <w:p w14:paraId="0C0E7F3D" w14:textId="77777777" w:rsidR="00C642C7" w:rsidRDefault="00C642C7" w:rsidP="00C642C7">
            <w:pPr>
              <w:keepNext/>
              <w:spacing w:after="0" w:line="276" w:lineRule="auto"/>
              <w:rPr>
                <w:lang w:val="en-US"/>
              </w:rPr>
            </w:pPr>
            <w:r w:rsidRPr="00D912AE">
              <w:rPr>
                <w:lang w:val="en-US"/>
              </w:rPr>
              <w:t>Import from BS specs</w:t>
            </w:r>
          </w:p>
          <w:p w14:paraId="06E42852" w14:textId="23341038" w:rsidR="00C642C7" w:rsidRPr="00C642C7" w:rsidRDefault="00C642C7" w:rsidP="00C642C7">
            <w:pPr>
              <w:pStyle w:val="ListParagraph"/>
              <w:keepNext/>
              <w:numPr>
                <w:ilvl w:val="0"/>
                <w:numId w:val="22"/>
              </w:numPr>
              <w:spacing w:after="0" w:line="276" w:lineRule="auto"/>
              <w:rPr>
                <w:lang w:val="en-US"/>
              </w:rPr>
            </w:pPr>
            <w:r w:rsidRPr="00C642C7">
              <w:rPr>
                <w:lang w:val="en-US"/>
              </w:rPr>
              <w:t>Modifications may be needed</w:t>
            </w:r>
          </w:p>
        </w:tc>
        <w:tc>
          <w:tcPr>
            <w:tcW w:w="3603" w:type="dxa"/>
          </w:tcPr>
          <w:p w14:paraId="79EB7C58" w14:textId="4526807D" w:rsidR="00C642C7" w:rsidRPr="006455A1" w:rsidRDefault="00C642C7" w:rsidP="006455A1">
            <w:pPr>
              <w:keepNext/>
              <w:spacing w:after="0" w:line="276" w:lineRule="auto"/>
              <w:rPr>
                <w:lang w:val="en-US"/>
              </w:rPr>
            </w:pPr>
            <w:r w:rsidRPr="00D912AE">
              <w:rPr>
                <w:lang w:val="en-US"/>
              </w:rPr>
              <w:t xml:space="preserve">Import from </w:t>
            </w:r>
            <w:r>
              <w:rPr>
                <w:lang w:val="en-US"/>
              </w:rPr>
              <w:t>BS</w:t>
            </w:r>
            <w:r w:rsidRPr="00D912AE">
              <w:rPr>
                <w:lang w:val="en-US"/>
              </w:rPr>
              <w:t xml:space="preserve"> specs</w:t>
            </w:r>
          </w:p>
        </w:tc>
      </w:tr>
      <w:tr w:rsidR="00C642C7" w14:paraId="45E93E07" w14:textId="77777777" w:rsidTr="00AB0471">
        <w:trPr>
          <w:jc w:val="center"/>
        </w:trPr>
        <w:tc>
          <w:tcPr>
            <w:tcW w:w="2405" w:type="dxa"/>
            <w:vAlign w:val="center"/>
          </w:tcPr>
          <w:p w14:paraId="07A6E0D9" w14:textId="2D4A28C2" w:rsidR="00C642C7" w:rsidRPr="00076604" w:rsidRDefault="001A497F" w:rsidP="00C642C7">
            <w:pPr>
              <w:keepNext/>
              <w:spacing w:after="0" w:line="276" w:lineRule="auto"/>
              <w:jc w:val="center"/>
              <w:rPr>
                <w:lang w:val="en-US"/>
              </w:rPr>
            </w:pPr>
            <w:r>
              <w:rPr>
                <w:lang w:val="en-US"/>
              </w:rPr>
              <w:t>OTA output power dynamics</w:t>
            </w:r>
          </w:p>
        </w:tc>
        <w:tc>
          <w:tcPr>
            <w:tcW w:w="3603" w:type="dxa"/>
            <w:vAlign w:val="center"/>
          </w:tcPr>
          <w:p w14:paraId="280C9DB4" w14:textId="14FB8173" w:rsidR="00C642C7" w:rsidRPr="00D912AE" w:rsidRDefault="001A497F" w:rsidP="00C642C7">
            <w:pPr>
              <w:keepNext/>
              <w:spacing w:after="0" w:line="276" w:lineRule="auto"/>
              <w:rPr>
                <w:lang w:val="en-US"/>
              </w:rPr>
            </w:pPr>
            <w:r>
              <w:rPr>
                <w:lang w:val="en-US"/>
              </w:rPr>
              <w:t>Currently under discussion in RAN4</w:t>
            </w:r>
          </w:p>
        </w:tc>
        <w:tc>
          <w:tcPr>
            <w:tcW w:w="3603" w:type="dxa"/>
            <w:vAlign w:val="center"/>
          </w:tcPr>
          <w:p w14:paraId="070AD710" w14:textId="1A8C2BFB" w:rsidR="00C642C7" w:rsidRPr="00D912AE" w:rsidRDefault="00AB0471" w:rsidP="00AB0471">
            <w:pPr>
              <w:keepNext/>
              <w:spacing w:after="0" w:line="276" w:lineRule="auto"/>
              <w:rPr>
                <w:lang w:val="en-US"/>
              </w:rPr>
            </w:pPr>
            <w:r>
              <w:rPr>
                <w:lang w:val="en-US"/>
              </w:rPr>
              <w:t>Import from BS specs</w:t>
            </w:r>
          </w:p>
        </w:tc>
      </w:tr>
      <w:tr w:rsidR="00C642C7" w14:paraId="03AF2316" w14:textId="77777777" w:rsidTr="00207A8B">
        <w:trPr>
          <w:jc w:val="center"/>
        </w:trPr>
        <w:tc>
          <w:tcPr>
            <w:tcW w:w="2405" w:type="dxa"/>
            <w:vAlign w:val="center"/>
          </w:tcPr>
          <w:p w14:paraId="1FFD7BBF" w14:textId="7F02CE56" w:rsidR="00C642C7" w:rsidRPr="00076604" w:rsidRDefault="00AB0471" w:rsidP="00C642C7">
            <w:pPr>
              <w:keepNext/>
              <w:spacing w:after="0" w:line="276" w:lineRule="auto"/>
              <w:jc w:val="center"/>
              <w:rPr>
                <w:lang w:val="en-US"/>
              </w:rPr>
            </w:pPr>
            <w:r>
              <w:rPr>
                <w:lang w:val="en-US"/>
              </w:rPr>
              <w:t>OTA transmit ON/OFF power</w:t>
            </w:r>
          </w:p>
        </w:tc>
        <w:tc>
          <w:tcPr>
            <w:tcW w:w="3603" w:type="dxa"/>
            <w:vAlign w:val="center"/>
          </w:tcPr>
          <w:p w14:paraId="5A8102C3" w14:textId="0C039E84" w:rsidR="00C642C7" w:rsidRPr="00D912AE" w:rsidRDefault="00207A8B" w:rsidP="00C642C7">
            <w:pPr>
              <w:keepNext/>
              <w:spacing w:after="0" w:line="276" w:lineRule="auto"/>
              <w:rPr>
                <w:lang w:val="en-US"/>
              </w:rPr>
            </w:pPr>
            <w:r>
              <w:rPr>
                <w:lang w:val="en-US"/>
              </w:rPr>
              <w:t>Import from UE specs</w:t>
            </w:r>
          </w:p>
        </w:tc>
        <w:tc>
          <w:tcPr>
            <w:tcW w:w="3603" w:type="dxa"/>
            <w:vAlign w:val="center"/>
          </w:tcPr>
          <w:p w14:paraId="2253CB68" w14:textId="2FE68E30" w:rsidR="00C642C7" w:rsidRPr="00D912AE" w:rsidRDefault="00207A8B" w:rsidP="00207A8B">
            <w:pPr>
              <w:keepNext/>
              <w:spacing w:after="0" w:line="276" w:lineRule="auto"/>
              <w:rPr>
                <w:lang w:val="en-US"/>
              </w:rPr>
            </w:pPr>
            <w:r>
              <w:rPr>
                <w:lang w:val="en-US"/>
              </w:rPr>
              <w:t>Import from BS specs</w:t>
            </w:r>
          </w:p>
        </w:tc>
      </w:tr>
      <w:tr w:rsidR="003D4258" w14:paraId="5C64E2A9" w14:textId="77777777" w:rsidTr="00561F83">
        <w:trPr>
          <w:jc w:val="center"/>
        </w:trPr>
        <w:tc>
          <w:tcPr>
            <w:tcW w:w="2405" w:type="dxa"/>
            <w:vAlign w:val="center"/>
          </w:tcPr>
          <w:p w14:paraId="2CBCA88E" w14:textId="7FF67BDC" w:rsidR="003D4258" w:rsidRPr="00076604" w:rsidRDefault="003D4258" w:rsidP="003D4258">
            <w:pPr>
              <w:keepNext/>
              <w:spacing w:after="0" w:line="276" w:lineRule="auto"/>
              <w:jc w:val="center"/>
              <w:rPr>
                <w:lang w:val="en-US"/>
              </w:rPr>
            </w:pPr>
            <w:r>
              <w:rPr>
                <w:lang w:val="en-US"/>
              </w:rPr>
              <w:t>OTA transmitted signal quality</w:t>
            </w:r>
          </w:p>
        </w:tc>
        <w:tc>
          <w:tcPr>
            <w:tcW w:w="3603" w:type="dxa"/>
            <w:vAlign w:val="center"/>
          </w:tcPr>
          <w:p w14:paraId="5C9B0C80" w14:textId="00E430B5" w:rsidR="003D4258" w:rsidRPr="00D912AE" w:rsidRDefault="003D4258" w:rsidP="003D4258">
            <w:pPr>
              <w:keepNext/>
              <w:spacing w:after="0" w:line="276" w:lineRule="auto"/>
              <w:rPr>
                <w:lang w:val="en-US"/>
              </w:rPr>
            </w:pPr>
            <w:r>
              <w:rPr>
                <w:lang w:val="en-US"/>
              </w:rPr>
              <w:t>Import from UE specs</w:t>
            </w:r>
          </w:p>
        </w:tc>
        <w:tc>
          <w:tcPr>
            <w:tcW w:w="3603" w:type="dxa"/>
            <w:vAlign w:val="center"/>
          </w:tcPr>
          <w:p w14:paraId="433B7E30" w14:textId="55334C0A" w:rsidR="003D4258" w:rsidRPr="00D912AE" w:rsidRDefault="003D4258" w:rsidP="003D4258">
            <w:pPr>
              <w:keepNext/>
              <w:spacing w:after="0" w:line="276" w:lineRule="auto"/>
              <w:rPr>
                <w:lang w:val="en-US"/>
              </w:rPr>
            </w:pPr>
            <w:r>
              <w:rPr>
                <w:lang w:val="en-US"/>
              </w:rPr>
              <w:t>Import from BS specs</w:t>
            </w:r>
          </w:p>
        </w:tc>
      </w:tr>
      <w:tr w:rsidR="001A0E2E" w14:paraId="360E7866" w14:textId="77777777" w:rsidTr="00561F83">
        <w:trPr>
          <w:jc w:val="center"/>
        </w:trPr>
        <w:tc>
          <w:tcPr>
            <w:tcW w:w="2405" w:type="dxa"/>
            <w:vAlign w:val="center"/>
          </w:tcPr>
          <w:p w14:paraId="7235FD5E" w14:textId="4D5A8DBA" w:rsidR="001A0E2E" w:rsidRDefault="001A0E2E" w:rsidP="003D4258">
            <w:pPr>
              <w:keepNext/>
              <w:spacing w:after="0" w:line="276" w:lineRule="auto"/>
              <w:jc w:val="center"/>
              <w:rPr>
                <w:lang w:val="en-US"/>
              </w:rPr>
            </w:pPr>
            <w:r>
              <w:rPr>
                <w:lang w:val="en-US"/>
              </w:rPr>
              <w:t>Beam correspondence</w:t>
            </w:r>
          </w:p>
        </w:tc>
        <w:tc>
          <w:tcPr>
            <w:tcW w:w="3603" w:type="dxa"/>
            <w:vAlign w:val="center"/>
          </w:tcPr>
          <w:p w14:paraId="1C45EC2C" w14:textId="400AE72C" w:rsidR="001A0E2E" w:rsidRDefault="001A0E2E" w:rsidP="003D4258">
            <w:pPr>
              <w:keepNext/>
              <w:spacing w:after="0" w:line="276" w:lineRule="auto"/>
              <w:rPr>
                <w:lang w:val="en-US"/>
              </w:rPr>
            </w:pPr>
            <w:r>
              <w:rPr>
                <w:lang w:val="en-US"/>
              </w:rPr>
              <w:t>Under discussion</w:t>
            </w:r>
            <w:bookmarkStart w:id="3" w:name="_GoBack"/>
            <w:bookmarkEnd w:id="3"/>
          </w:p>
        </w:tc>
        <w:tc>
          <w:tcPr>
            <w:tcW w:w="3603" w:type="dxa"/>
            <w:vAlign w:val="center"/>
          </w:tcPr>
          <w:p w14:paraId="4182128D" w14:textId="5B34BF93" w:rsidR="001A0E2E" w:rsidRDefault="001A0E2E" w:rsidP="003D4258">
            <w:pPr>
              <w:keepNext/>
              <w:spacing w:after="0" w:line="276" w:lineRule="auto"/>
              <w:rPr>
                <w:lang w:val="en-US"/>
              </w:rPr>
            </w:pPr>
            <w:r>
              <w:rPr>
                <w:lang w:val="en-US"/>
              </w:rPr>
              <w:t>Not needed</w:t>
            </w:r>
          </w:p>
        </w:tc>
      </w:tr>
      <w:tr w:rsidR="00CA1501" w14:paraId="14F9E846" w14:textId="77777777" w:rsidTr="00CA1501">
        <w:trPr>
          <w:trHeight w:val="274"/>
          <w:jc w:val="center"/>
        </w:trPr>
        <w:tc>
          <w:tcPr>
            <w:tcW w:w="2405" w:type="dxa"/>
            <w:vMerge w:val="restart"/>
            <w:vAlign w:val="center"/>
          </w:tcPr>
          <w:p w14:paraId="25584477" w14:textId="5D1AB9C6" w:rsidR="00CA1501" w:rsidRPr="00076604" w:rsidRDefault="00CA1501" w:rsidP="00C642C7">
            <w:pPr>
              <w:keepNext/>
              <w:spacing w:after="0" w:line="276" w:lineRule="auto"/>
              <w:jc w:val="center"/>
              <w:rPr>
                <w:lang w:val="en-US"/>
              </w:rPr>
            </w:pPr>
            <w:r w:rsidRPr="001F70A0">
              <w:rPr>
                <w:lang w:val="en-US"/>
              </w:rPr>
              <w:t>OTA unwanted emissions</w:t>
            </w:r>
          </w:p>
        </w:tc>
        <w:tc>
          <w:tcPr>
            <w:tcW w:w="3603" w:type="dxa"/>
            <w:vAlign w:val="center"/>
          </w:tcPr>
          <w:p w14:paraId="46473F41" w14:textId="596E6205" w:rsidR="00CA1501" w:rsidRPr="00D912AE" w:rsidRDefault="00CA1501" w:rsidP="00C642C7">
            <w:pPr>
              <w:keepNext/>
              <w:spacing w:after="0" w:line="276" w:lineRule="auto"/>
              <w:rPr>
                <w:lang w:val="en-US"/>
              </w:rPr>
            </w:pPr>
            <w:r>
              <w:rPr>
                <w:lang w:val="en-US"/>
              </w:rPr>
              <w:t>ACLR: under discussion</w:t>
            </w:r>
          </w:p>
        </w:tc>
        <w:tc>
          <w:tcPr>
            <w:tcW w:w="3603" w:type="dxa"/>
            <w:vMerge w:val="restart"/>
          </w:tcPr>
          <w:p w14:paraId="36527908" w14:textId="39CB374D" w:rsidR="00CA1501" w:rsidRPr="00D912AE" w:rsidRDefault="00CA1501" w:rsidP="00C642C7">
            <w:pPr>
              <w:keepNext/>
              <w:spacing w:after="0" w:line="276" w:lineRule="auto"/>
              <w:rPr>
                <w:lang w:val="en-US"/>
              </w:rPr>
            </w:pPr>
            <w:r>
              <w:rPr>
                <w:lang w:val="en-US"/>
              </w:rPr>
              <w:t>Import from BS specs</w:t>
            </w:r>
          </w:p>
        </w:tc>
      </w:tr>
      <w:tr w:rsidR="00CA1501" w14:paraId="4D2EEA83" w14:textId="77777777" w:rsidTr="00A670D6">
        <w:trPr>
          <w:trHeight w:val="272"/>
          <w:jc w:val="center"/>
        </w:trPr>
        <w:tc>
          <w:tcPr>
            <w:tcW w:w="2405" w:type="dxa"/>
            <w:vMerge/>
            <w:vAlign w:val="center"/>
          </w:tcPr>
          <w:p w14:paraId="59EA1D15" w14:textId="77777777" w:rsidR="00CA1501" w:rsidRPr="001F70A0" w:rsidRDefault="00CA1501" w:rsidP="00C642C7">
            <w:pPr>
              <w:keepNext/>
              <w:spacing w:after="0" w:line="276" w:lineRule="auto"/>
              <w:jc w:val="center"/>
              <w:rPr>
                <w:lang w:val="en-US"/>
              </w:rPr>
            </w:pPr>
          </w:p>
        </w:tc>
        <w:tc>
          <w:tcPr>
            <w:tcW w:w="3603" w:type="dxa"/>
            <w:vAlign w:val="center"/>
          </w:tcPr>
          <w:p w14:paraId="056A877F" w14:textId="3BBEAD7B" w:rsidR="00B4594D" w:rsidRPr="00060E8B" w:rsidRDefault="00CA1501" w:rsidP="00060E8B">
            <w:pPr>
              <w:keepNext/>
              <w:spacing w:after="0" w:line="276" w:lineRule="auto"/>
              <w:rPr>
                <w:lang w:val="en-US"/>
              </w:rPr>
            </w:pPr>
            <w:r>
              <w:rPr>
                <w:lang w:val="en-US"/>
              </w:rPr>
              <w:t xml:space="preserve">Emission mask: </w:t>
            </w:r>
            <w:r w:rsidRPr="00A47069">
              <w:rPr>
                <w:lang w:val="en-US"/>
              </w:rPr>
              <w:t>Import from BS OBUE specification</w:t>
            </w:r>
          </w:p>
        </w:tc>
        <w:tc>
          <w:tcPr>
            <w:tcW w:w="3603" w:type="dxa"/>
            <w:vMerge/>
          </w:tcPr>
          <w:p w14:paraId="62DCD6F2" w14:textId="77777777" w:rsidR="00CA1501" w:rsidRDefault="00CA1501" w:rsidP="00C642C7">
            <w:pPr>
              <w:keepNext/>
              <w:spacing w:after="0" w:line="276" w:lineRule="auto"/>
              <w:rPr>
                <w:lang w:val="en-US"/>
              </w:rPr>
            </w:pPr>
          </w:p>
        </w:tc>
      </w:tr>
      <w:tr w:rsidR="00CA1501" w14:paraId="086619F6" w14:textId="77777777" w:rsidTr="00A670D6">
        <w:trPr>
          <w:trHeight w:val="272"/>
          <w:jc w:val="center"/>
        </w:trPr>
        <w:tc>
          <w:tcPr>
            <w:tcW w:w="2405" w:type="dxa"/>
            <w:vMerge/>
            <w:vAlign w:val="center"/>
          </w:tcPr>
          <w:p w14:paraId="1BE7934F" w14:textId="77777777" w:rsidR="00CA1501" w:rsidRPr="001F70A0" w:rsidRDefault="00CA1501" w:rsidP="00C642C7">
            <w:pPr>
              <w:keepNext/>
              <w:spacing w:after="0" w:line="276" w:lineRule="auto"/>
              <w:jc w:val="center"/>
              <w:rPr>
                <w:lang w:val="en-US"/>
              </w:rPr>
            </w:pPr>
          </w:p>
        </w:tc>
        <w:tc>
          <w:tcPr>
            <w:tcW w:w="3603" w:type="dxa"/>
            <w:vAlign w:val="center"/>
          </w:tcPr>
          <w:p w14:paraId="1E0B10DF" w14:textId="5C403A4B" w:rsidR="00CA1501" w:rsidRDefault="00CA1501" w:rsidP="00C642C7">
            <w:pPr>
              <w:keepNext/>
              <w:spacing w:after="0" w:line="276" w:lineRule="auto"/>
              <w:rPr>
                <w:lang w:val="en-US"/>
              </w:rPr>
            </w:pPr>
            <w:r>
              <w:rPr>
                <w:lang w:val="en-US"/>
              </w:rPr>
              <w:t xml:space="preserve">Spurious emission: Import from </w:t>
            </w:r>
            <w:r w:rsidR="006B7CDC">
              <w:rPr>
                <w:lang w:val="en-US"/>
              </w:rPr>
              <w:t>BS</w:t>
            </w:r>
            <w:r>
              <w:rPr>
                <w:lang w:val="en-US"/>
              </w:rPr>
              <w:t xml:space="preserve"> specs</w:t>
            </w:r>
          </w:p>
        </w:tc>
        <w:tc>
          <w:tcPr>
            <w:tcW w:w="3603" w:type="dxa"/>
            <w:vMerge/>
          </w:tcPr>
          <w:p w14:paraId="29930651" w14:textId="77777777" w:rsidR="00CA1501" w:rsidRDefault="00CA1501" w:rsidP="00C642C7">
            <w:pPr>
              <w:keepNext/>
              <w:spacing w:after="0" w:line="276" w:lineRule="auto"/>
              <w:rPr>
                <w:lang w:val="en-US"/>
              </w:rPr>
            </w:pPr>
          </w:p>
        </w:tc>
      </w:tr>
      <w:tr w:rsidR="001C590A" w14:paraId="45C0B15F" w14:textId="77777777" w:rsidTr="00A670D6">
        <w:trPr>
          <w:jc w:val="center"/>
        </w:trPr>
        <w:tc>
          <w:tcPr>
            <w:tcW w:w="2405" w:type="dxa"/>
            <w:vAlign w:val="center"/>
          </w:tcPr>
          <w:p w14:paraId="34EEB7BA" w14:textId="3A2BFD66" w:rsidR="001C590A" w:rsidRPr="001F70A0" w:rsidRDefault="001C590A" w:rsidP="001C590A">
            <w:pPr>
              <w:keepNext/>
              <w:spacing w:after="0" w:line="276" w:lineRule="auto"/>
              <w:jc w:val="center"/>
              <w:rPr>
                <w:lang w:val="en-US"/>
              </w:rPr>
            </w:pPr>
            <w:r w:rsidRPr="006D3B02">
              <w:rPr>
                <w:lang w:val="en-US"/>
              </w:rPr>
              <w:t>OTA reference sensitivity level</w:t>
            </w:r>
          </w:p>
        </w:tc>
        <w:tc>
          <w:tcPr>
            <w:tcW w:w="3603" w:type="dxa"/>
            <w:vAlign w:val="center"/>
          </w:tcPr>
          <w:p w14:paraId="450B28B8" w14:textId="6E7FDAA8" w:rsidR="001C590A" w:rsidRDefault="001C590A" w:rsidP="001C590A">
            <w:pPr>
              <w:keepNext/>
              <w:spacing w:after="0" w:line="276" w:lineRule="auto"/>
              <w:rPr>
                <w:lang w:val="en-US"/>
              </w:rPr>
            </w:pPr>
            <w:r>
              <w:rPr>
                <w:lang w:val="en-US"/>
              </w:rPr>
              <w:t>REFSENS shall be declared</w:t>
            </w:r>
            <w:r w:rsidR="00A6380B">
              <w:rPr>
                <w:lang w:val="en-US"/>
              </w:rPr>
              <w:t xml:space="preserve"> following BS approach</w:t>
            </w:r>
          </w:p>
        </w:tc>
        <w:tc>
          <w:tcPr>
            <w:tcW w:w="3603" w:type="dxa"/>
          </w:tcPr>
          <w:p w14:paraId="582605FD" w14:textId="4901867E" w:rsidR="001C590A" w:rsidRDefault="001C590A" w:rsidP="001C590A">
            <w:pPr>
              <w:keepNext/>
              <w:spacing w:after="0" w:line="276" w:lineRule="auto"/>
              <w:rPr>
                <w:lang w:val="en-US"/>
              </w:rPr>
            </w:pPr>
            <w:r w:rsidRPr="005C3847">
              <w:rPr>
                <w:lang w:val="en-US"/>
              </w:rPr>
              <w:t>Import from BS specs</w:t>
            </w:r>
          </w:p>
        </w:tc>
      </w:tr>
      <w:tr w:rsidR="00CF2135" w14:paraId="1B0937F3" w14:textId="77777777" w:rsidTr="00CF2135">
        <w:trPr>
          <w:trHeight w:val="202"/>
          <w:jc w:val="center"/>
        </w:trPr>
        <w:tc>
          <w:tcPr>
            <w:tcW w:w="2405" w:type="dxa"/>
            <w:vMerge w:val="restart"/>
            <w:vAlign w:val="center"/>
          </w:tcPr>
          <w:p w14:paraId="40FA8104" w14:textId="5F40B16B" w:rsidR="00CF2135" w:rsidRPr="001F70A0" w:rsidRDefault="00CF2135" w:rsidP="001C590A">
            <w:pPr>
              <w:keepNext/>
              <w:spacing w:after="0" w:line="276" w:lineRule="auto"/>
              <w:jc w:val="center"/>
              <w:rPr>
                <w:lang w:val="en-US"/>
              </w:rPr>
            </w:pPr>
            <w:r w:rsidRPr="00FC3C69">
              <w:rPr>
                <w:lang w:val="en-US"/>
              </w:rPr>
              <w:t>OTA in-band selectivity and blocking</w:t>
            </w:r>
          </w:p>
        </w:tc>
        <w:tc>
          <w:tcPr>
            <w:tcW w:w="3603" w:type="dxa"/>
            <w:vAlign w:val="center"/>
          </w:tcPr>
          <w:p w14:paraId="653449FF" w14:textId="3BBAABF9" w:rsidR="00CF2135" w:rsidRDefault="00CF2135" w:rsidP="001C590A">
            <w:pPr>
              <w:keepNext/>
              <w:spacing w:after="0" w:line="276" w:lineRule="auto"/>
              <w:rPr>
                <w:lang w:val="en-US"/>
              </w:rPr>
            </w:pPr>
            <w:r>
              <w:rPr>
                <w:lang w:val="en-US"/>
              </w:rPr>
              <w:t>ACS: under discussion</w:t>
            </w:r>
          </w:p>
        </w:tc>
        <w:tc>
          <w:tcPr>
            <w:tcW w:w="3603" w:type="dxa"/>
            <w:vMerge w:val="restart"/>
          </w:tcPr>
          <w:p w14:paraId="2207A9C9" w14:textId="19EEE24B" w:rsidR="00CF2135" w:rsidRDefault="00CF2135" w:rsidP="001C590A">
            <w:pPr>
              <w:keepNext/>
              <w:spacing w:after="0" w:line="276" w:lineRule="auto"/>
              <w:rPr>
                <w:lang w:val="en-US"/>
              </w:rPr>
            </w:pPr>
            <w:r w:rsidRPr="005C3847">
              <w:rPr>
                <w:lang w:val="en-US"/>
              </w:rPr>
              <w:t>Import from BS specs</w:t>
            </w:r>
          </w:p>
        </w:tc>
      </w:tr>
      <w:tr w:rsidR="00CF2135" w14:paraId="6BA6F822" w14:textId="77777777" w:rsidTr="00A670D6">
        <w:trPr>
          <w:trHeight w:val="201"/>
          <w:jc w:val="center"/>
        </w:trPr>
        <w:tc>
          <w:tcPr>
            <w:tcW w:w="2405" w:type="dxa"/>
            <w:vMerge/>
            <w:vAlign w:val="center"/>
          </w:tcPr>
          <w:p w14:paraId="5F6A283F" w14:textId="77777777" w:rsidR="00CF2135" w:rsidRPr="00FC3C69" w:rsidRDefault="00CF2135" w:rsidP="001C590A">
            <w:pPr>
              <w:keepNext/>
              <w:spacing w:after="0" w:line="276" w:lineRule="auto"/>
              <w:jc w:val="center"/>
              <w:rPr>
                <w:lang w:val="en-US"/>
              </w:rPr>
            </w:pPr>
          </w:p>
        </w:tc>
        <w:tc>
          <w:tcPr>
            <w:tcW w:w="3603" w:type="dxa"/>
            <w:vAlign w:val="center"/>
          </w:tcPr>
          <w:p w14:paraId="0696D760" w14:textId="79C399AD" w:rsidR="00CF2135" w:rsidRDefault="00CF2135" w:rsidP="001C590A">
            <w:pPr>
              <w:keepNext/>
              <w:spacing w:after="0" w:line="276" w:lineRule="auto"/>
              <w:rPr>
                <w:lang w:val="en-US"/>
              </w:rPr>
            </w:pPr>
            <w:r>
              <w:rPr>
                <w:lang w:val="en-US"/>
              </w:rPr>
              <w:t>In-band blocking: under discussion</w:t>
            </w:r>
          </w:p>
        </w:tc>
        <w:tc>
          <w:tcPr>
            <w:tcW w:w="3603" w:type="dxa"/>
            <w:vMerge/>
          </w:tcPr>
          <w:p w14:paraId="63D13339" w14:textId="77777777" w:rsidR="00CF2135" w:rsidRPr="005C3847" w:rsidRDefault="00CF2135" w:rsidP="001C590A">
            <w:pPr>
              <w:keepNext/>
              <w:spacing w:after="0" w:line="276" w:lineRule="auto"/>
              <w:rPr>
                <w:lang w:val="en-US"/>
              </w:rPr>
            </w:pPr>
          </w:p>
        </w:tc>
      </w:tr>
      <w:tr w:rsidR="00532975" w14:paraId="5505A3F2" w14:textId="77777777" w:rsidTr="00A670D6">
        <w:trPr>
          <w:trHeight w:val="201"/>
          <w:jc w:val="center"/>
        </w:trPr>
        <w:tc>
          <w:tcPr>
            <w:tcW w:w="2405" w:type="dxa"/>
            <w:vAlign w:val="center"/>
          </w:tcPr>
          <w:p w14:paraId="50BD947A" w14:textId="12FEF416" w:rsidR="00532975" w:rsidRPr="00FC3C69" w:rsidRDefault="00532975" w:rsidP="001C590A">
            <w:pPr>
              <w:keepNext/>
              <w:spacing w:after="0" w:line="276" w:lineRule="auto"/>
              <w:jc w:val="center"/>
              <w:rPr>
                <w:lang w:val="en-US"/>
              </w:rPr>
            </w:pPr>
            <w:r>
              <w:rPr>
                <w:lang w:val="en-US"/>
              </w:rPr>
              <w:t>OTA maximum input level</w:t>
            </w:r>
          </w:p>
        </w:tc>
        <w:tc>
          <w:tcPr>
            <w:tcW w:w="3603" w:type="dxa"/>
            <w:vAlign w:val="center"/>
          </w:tcPr>
          <w:p w14:paraId="13F5F3F3" w14:textId="72D8CE1E" w:rsidR="00532975" w:rsidRDefault="00532975" w:rsidP="001C590A">
            <w:pPr>
              <w:keepNext/>
              <w:spacing w:after="0" w:line="276" w:lineRule="auto"/>
              <w:rPr>
                <w:lang w:val="en-US"/>
              </w:rPr>
            </w:pPr>
            <w:r>
              <w:rPr>
                <w:lang w:val="en-US"/>
              </w:rPr>
              <w:t>Under discussion</w:t>
            </w:r>
          </w:p>
        </w:tc>
        <w:tc>
          <w:tcPr>
            <w:tcW w:w="3603" w:type="dxa"/>
          </w:tcPr>
          <w:p w14:paraId="5D9C6CC5" w14:textId="01A7800D" w:rsidR="00532975" w:rsidRPr="005C3847" w:rsidRDefault="002A12CF" w:rsidP="001C590A">
            <w:pPr>
              <w:keepNext/>
              <w:spacing w:after="0" w:line="276" w:lineRule="auto"/>
              <w:rPr>
                <w:lang w:val="en-US"/>
              </w:rPr>
            </w:pPr>
            <w:r>
              <w:rPr>
                <w:lang w:val="en-US"/>
              </w:rPr>
              <w:t>Not needed</w:t>
            </w:r>
          </w:p>
        </w:tc>
      </w:tr>
      <w:tr w:rsidR="002D65AC" w14:paraId="224E7FF0" w14:textId="77777777" w:rsidTr="00A670D6">
        <w:trPr>
          <w:trHeight w:val="201"/>
          <w:jc w:val="center"/>
        </w:trPr>
        <w:tc>
          <w:tcPr>
            <w:tcW w:w="2405" w:type="dxa"/>
            <w:vAlign w:val="center"/>
          </w:tcPr>
          <w:p w14:paraId="74E42944" w14:textId="1B92564B" w:rsidR="002D65AC" w:rsidRDefault="002D65AC" w:rsidP="002D65AC">
            <w:pPr>
              <w:keepNext/>
              <w:spacing w:after="0" w:line="276" w:lineRule="auto"/>
              <w:jc w:val="center"/>
              <w:rPr>
                <w:lang w:val="en-US"/>
              </w:rPr>
            </w:pPr>
            <w:r>
              <w:rPr>
                <w:lang w:val="en-US"/>
              </w:rPr>
              <w:t>OTA out-of-band blocking</w:t>
            </w:r>
          </w:p>
        </w:tc>
        <w:tc>
          <w:tcPr>
            <w:tcW w:w="3603" w:type="dxa"/>
            <w:vAlign w:val="center"/>
          </w:tcPr>
          <w:p w14:paraId="70101CDF" w14:textId="1ACA0B59" w:rsidR="002D65AC" w:rsidRDefault="0054435B" w:rsidP="002D65AC">
            <w:pPr>
              <w:keepNext/>
              <w:spacing w:after="0" w:line="276" w:lineRule="auto"/>
              <w:rPr>
                <w:lang w:val="en-US"/>
              </w:rPr>
            </w:pPr>
            <w:r>
              <w:rPr>
                <w:lang w:val="en-US"/>
              </w:rPr>
              <w:t xml:space="preserve">May not be needed. </w:t>
            </w:r>
            <w:r w:rsidR="002D65AC">
              <w:rPr>
                <w:lang w:val="en-US"/>
              </w:rPr>
              <w:t>Currently not defined for UE</w:t>
            </w:r>
          </w:p>
        </w:tc>
        <w:tc>
          <w:tcPr>
            <w:tcW w:w="3603" w:type="dxa"/>
          </w:tcPr>
          <w:p w14:paraId="35308AED" w14:textId="22F59DCE" w:rsidR="002D65AC" w:rsidRDefault="002D65AC" w:rsidP="002D65AC">
            <w:pPr>
              <w:keepNext/>
              <w:spacing w:after="0" w:line="276" w:lineRule="auto"/>
              <w:rPr>
                <w:lang w:val="en-US"/>
              </w:rPr>
            </w:pPr>
            <w:r w:rsidRPr="005C3847">
              <w:rPr>
                <w:lang w:val="en-US"/>
              </w:rPr>
              <w:t>Import from BS specs</w:t>
            </w:r>
          </w:p>
        </w:tc>
      </w:tr>
      <w:tr w:rsidR="003D4258" w14:paraId="4BDBBC18" w14:textId="77777777" w:rsidTr="00A670D6">
        <w:trPr>
          <w:trHeight w:val="201"/>
          <w:jc w:val="center"/>
        </w:trPr>
        <w:tc>
          <w:tcPr>
            <w:tcW w:w="2405" w:type="dxa"/>
            <w:vAlign w:val="center"/>
          </w:tcPr>
          <w:p w14:paraId="2DE451A3" w14:textId="063F1441" w:rsidR="003D4258" w:rsidRDefault="003D4258" w:rsidP="003D4258">
            <w:pPr>
              <w:keepNext/>
              <w:spacing w:after="0" w:line="276" w:lineRule="auto"/>
              <w:jc w:val="center"/>
              <w:rPr>
                <w:lang w:val="en-US"/>
              </w:rPr>
            </w:pPr>
            <w:r w:rsidRPr="003D4258">
              <w:rPr>
                <w:lang w:val="en-US"/>
              </w:rPr>
              <w:t>OTA receiver spurious emissions</w:t>
            </w:r>
          </w:p>
        </w:tc>
        <w:tc>
          <w:tcPr>
            <w:tcW w:w="3603" w:type="dxa"/>
            <w:vAlign w:val="center"/>
          </w:tcPr>
          <w:p w14:paraId="2B1CA632" w14:textId="2FB1E046" w:rsidR="003D4258" w:rsidRDefault="003D4258" w:rsidP="003D4258">
            <w:pPr>
              <w:keepNext/>
              <w:spacing w:after="0" w:line="276" w:lineRule="auto"/>
              <w:rPr>
                <w:lang w:val="en-US"/>
              </w:rPr>
            </w:pPr>
            <w:r>
              <w:rPr>
                <w:lang w:val="en-US"/>
              </w:rPr>
              <w:t xml:space="preserve">Import from </w:t>
            </w:r>
            <w:r w:rsidR="00F6391F">
              <w:rPr>
                <w:lang w:val="en-US"/>
              </w:rPr>
              <w:t>BS</w:t>
            </w:r>
            <w:r>
              <w:rPr>
                <w:lang w:val="en-US"/>
              </w:rPr>
              <w:t xml:space="preserve"> specs</w:t>
            </w:r>
          </w:p>
        </w:tc>
        <w:tc>
          <w:tcPr>
            <w:tcW w:w="3603" w:type="dxa"/>
          </w:tcPr>
          <w:p w14:paraId="052086B0" w14:textId="038D5505" w:rsidR="003D4258" w:rsidRDefault="003D4258" w:rsidP="003D4258">
            <w:pPr>
              <w:keepNext/>
              <w:spacing w:after="0" w:line="276" w:lineRule="auto"/>
              <w:rPr>
                <w:lang w:val="en-US"/>
              </w:rPr>
            </w:pPr>
            <w:r w:rsidRPr="005C3847">
              <w:rPr>
                <w:lang w:val="en-US"/>
              </w:rPr>
              <w:t>Import from BS specs</w:t>
            </w:r>
          </w:p>
        </w:tc>
      </w:tr>
      <w:tr w:rsidR="00521A35" w14:paraId="7533211C" w14:textId="77777777" w:rsidTr="00A670D6">
        <w:trPr>
          <w:trHeight w:val="201"/>
          <w:jc w:val="center"/>
        </w:trPr>
        <w:tc>
          <w:tcPr>
            <w:tcW w:w="2405" w:type="dxa"/>
            <w:vAlign w:val="center"/>
          </w:tcPr>
          <w:p w14:paraId="47CBBA5D" w14:textId="2B3A514B" w:rsidR="00521A35" w:rsidRDefault="00521A35" w:rsidP="00521A35">
            <w:pPr>
              <w:keepNext/>
              <w:spacing w:after="0" w:line="276" w:lineRule="auto"/>
              <w:jc w:val="center"/>
              <w:rPr>
                <w:lang w:val="en-US"/>
              </w:rPr>
            </w:pPr>
            <w:r>
              <w:rPr>
                <w:lang w:val="en-US"/>
              </w:rPr>
              <w:t>OTA receiver intermodulation</w:t>
            </w:r>
          </w:p>
        </w:tc>
        <w:tc>
          <w:tcPr>
            <w:tcW w:w="3603" w:type="dxa"/>
            <w:vAlign w:val="center"/>
          </w:tcPr>
          <w:p w14:paraId="6DB94CDC" w14:textId="13B4D131" w:rsidR="00521A35" w:rsidRDefault="0054435B" w:rsidP="00521A35">
            <w:pPr>
              <w:keepNext/>
              <w:spacing w:after="0" w:line="276" w:lineRule="auto"/>
              <w:rPr>
                <w:lang w:val="en-US"/>
              </w:rPr>
            </w:pPr>
            <w:r>
              <w:rPr>
                <w:lang w:val="en-US"/>
              </w:rPr>
              <w:t>May not be n</w:t>
            </w:r>
            <w:r w:rsidR="00521A35">
              <w:rPr>
                <w:lang w:val="en-US"/>
              </w:rPr>
              <w:t>eeded</w:t>
            </w:r>
            <w:r>
              <w:rPr>
                <w:lang w:val="en-US"/>
              </w:rPr>
              <w:t>.</w:t>
            </w:r>
            <w:r w:rsidR="00521A35">
              <w:rPr>
                <w:lang w:val="en-US"/>
              </w:rPr>
              <w:t xml:space="preserve"> Currently not defined for UE</w:t>
            </w:r>
          </w:p>
        </w:tc>
        <w:tc>
          <w:tcPr>
            <w:tcW w:w="3603" w:type="dxa"/>
          </w:tcPr>
          <w:p w14:paraId="78C69445" w14:textId="17D019C8" w:rsidR="00521A35" w:rsidRDefault="00521A35" w:rsidP="00521A35">
            <w:pPr>
              <w:keepNext/>
              <w:spacing w:after="0" w:line="276" w:lineRule="auto"/>
              <w:rPr>
                <w:lang w:val="en-US"/>
              </w:rPr>
            </w:pPr>
            <w:r w:rsidRPr="005C3847">
              <w:rPr>
                <w:lang w:val="en-US"/>
              </w:rPr>
              <w:t>Import from BS specs</w:t>
            </w:r>
          </w:p>
        </w:tc>
      </w:tr>
      <w:tr w:rsidR="00075216" w14:paraId="674153B4" w14:textId="77777777" w:rsidTr="00A670D6">
        <w:trPr>
          <w:trHeight w:val="201"/>
          <w:jc w:val="center"/>
        </w:trPr>
        <w:tc>
          <w:tcPr>
            <w:tcW w:w="2405" w:type="dxa"/>
            <w:vAlign w:val="center"/>
          </w:tcPr>
          <w:p w14:paraId="7411962F" w14:textId="42CF38DB" w:rsidR="00075216" w:rsidRDefault="00075216" w:rsidP="00075216">
            <w:pPr>
              <w:keepNext/>
              <w:spacing w:after="0" w:line="276" w:lineRule="auto"/>
              <w:jc w:val="center"/>
              <w:rPr>
                <w:lang w:val="en-US"/>
              </w:rPr>
            </w:pPr>
            <w:r>
              <w:rPr>
                <w:lang w:val="en-US"/>
              </w:rPr>
              <w:t>OTA in-channel selectivity</w:t>
            </w:r>
          </w:p>
        </w:tc>
        <w:tc>
          <w:tcPr>
            <w:tcW w:w="3603" w:type="dxa"/>
            <w:vAlign w:val="center"/>
          </w:tcPr>
          <w:p w14:paraId="61BB8454" w14:textId="11E83137" w:rsidR="00075216" w:rsidRDefault="00075216" w:rsidP="00075216">
            <w:pPr>
              <w:keepNext/>
              <w:spacing w:after="0" w:line="276" w:lineRule="auto"/>
              <w:rPr>
                <w:lang w:val="en-US"/>
              </w:rPr>
            </w:pPr>
            <w:r>
              <w:rPr>
                <w:lang w:val="en-US"/>
              </w:rPr>
              <w:t>Not needed</w:t>
            </w:r>
          </w:p>
        </w:tc>
        <w:tc>
          <w:tcPr>
            <w:tcW w:w="3603" w:type="dxa"/>
          </w:tcPr>
          <w:p w14:paraId="71D08313" w14:textId="302F374C" w:rsidR="00075216" w:rsidRDefault="00075216" w:rsidP="00075216">
            <w:pPr>
              <w:keepNext/>
              <w:spacing w:after="0" w:line="276" w:lineRule="auto"/>
              <w:rPr>
                <w:lang w:val="en-US"/>
              </w:rPr>
            </w:pPr>
            <w:r w:rsidRPr="005C3847">
              <w:rPr>
                <w:lang w:val="en-US"/>
              </w:rPr>
              <w:t>Import from BS specs</w:t>
            </w:r>
          </w:p>
        </w:tc>
      </w:tr>
    </w:tbl>
    <w:p w14:paraId="481B63B0" w14:textId="77777777" w:rsidR="002D5BDA" w:rsidRPr="00206D2D" w:rsidRDefault="002D5BDA" w:rsidP="00D15C9E">
      <w:pPr>
        <w:keepNext/>
        <w:rPr>
          <w:b/>
          <w:bCs/>
          <w:lang w:val="en-US"/>
        </w:rPr>
      </w:pPr>
    </w:p>
    <w:p w14:paraId="7CD25EB8" w14:textId="6ECE7AF2" w:rsidR="00DA7EF5" w:rsidRDefault="000364DC" w:rsidP="00AC17DD">
      <w:pPr>
        <w:pStyle w:val="Heading1"/>
        <w:numPr>
          <w:ilvl w:val="0"/>
          <w:numId w:val="0"/>
        </w:numPr>
        <w:tabs>
          <w:tab w:val="num" w:pos="432"/>
        </w:tabs>
        <w:ind w:left="432" w:hanging="432"/>
        <w:jc w:val="both"/>
        <w:rPr>
          <w:lang w:val="en-US"/>
        </w:rPr>
      </w:pPr>
      <w:r>
        <w:rPr>
          <w:lang w:val="en-US"/>
        </w:rPr>
        <w:t>Conclusions</w:t>
      </w:r>
    </w:p>
    <w:p w14:paraId="052A1532" w14:textId="725E0ACA" w:rsidR="00F37EDE" w:rsidRDefault="00CF2C43" w:rsidP="006D6E82">
      <w:pPr>
        <w:rPr>
          <w:lang w:val="en-US"/>
        </w:rPr>
      </w:pPr>
      <w:r>
        <w:rPr>
          <w:lang w:val="en-US"/>
        </w:rPr>
        <w:t>In this contribution</w:t>
      </w:r>
      <w:r w:rsidR="00C37F6B">
        <w:rPr>
          <w:lang w:val="en-US"/>
        </w:rPr>
        <w:t xml:space="preserve"> we presented our views </w:t>
      </w:r>
      <w:r w:rsidR="008301D0">
        <w:rPr>
          <w:lang w:val="en-US"/>
        </w:rPr>
        <w:t>on</w:t>
      </w:r>
      <w:r w:rsidR="00C37F6B">
        <w:rPr>
          <w:lang w:val="en-US"/>
        </w:rPr>
        <w:t xml:space="preserve"> the definition of IAB RF requirements.</w:t>
      </w:r>
      <w:r w:rsidR="00CE7CC4">
        <w:rPr>
          <w:lang w:val="en-US"/>
        </w:rPr>
        <w:t xml:space="preserve"> Considering the time</w:t>
      </w:r>
      <w:r w:rsidR="004E1D88">
        <w:rPr>
          <w:lang w:val="en-US"/>
        </w:rPr>
        <w:t xml:space="preserve"> left</w:t>
      </w:r>
      <w:r w:rsidR="00CE7CC4">
        <w:rPr>
          <w:lang w:val="en-US"/>
        </w:rPr>
        <w:t xml:space="preserve"> for the completion of the work item</w:t>
      </w:r>
      <w:r w:rsidR="004E1D88">
        <w:rPr>
          <w:lang w:val="en-US"/>
        </w:rPr>
        <w:t xml:space="preserve">, we believe that RAN4 should focus their effort on the definition of the </w:t>
      </w:r>
      <w:r w:rsidR="00C401AD">
        <w:rPr>
          <w:lang w:val="en-US"/>
        </w:rPr>
        <w:t>more fundamental requirements</w:t>
      </w:r>
      <w:r w:rsidR="008B4B17">
        <w:rPr>
          <w:lang w:val="en-US"/>
        </w:rPr>
        <w:t xml:space="preserve">, trying to re-use as much as possible </w:t>
      </w:r>
      <w:r w:rsidR="00310CAC">
        <w:rPr>
          <w:lang w:val="en-US"/>
        </w:rPr>
        <w:t xml:space="preserve">Rel-15 UE and BS </w:t>
      </w:r>
      <w:r w:rsidR="00FB3D33">
        <w:rPr>
          <w:lang w:val="en-US"/>
        </w:rPr>
        <w:t>specifications.</w:t>
      </w:r>
    </w:p>
    <w:p w14:paraId="6B9B9773" w14:textId="5776D72F" w:rsidR="00AB54C5" w:rsidRDefault="00C37F6B" w:rsidP="006D6E82">
      <w:pPr>
        <w:rPr>
          <w:lang w:val="en-US"/>
        </w:rPr>
      </w:pPr>
      <w:r>
        <w:rPr>
          <w:lang w:val="en-US"/>
        </w:rPr>
        <w:t xml:space="preserve">Based on the analysis shown in </w:t>
      </w:r>
      <w:r>
        <w:rPr>
          <w:lang w:val="en-US"/>
        </w:rPr>
        <w:fldChar w:fldCharType="begin"/>
      </w:r>
      <w:r>
        <w:rPr>
          <w:lang w:val="en-US"/>
        </w:rPr>
        <w:instrText xml:space="preserve"> REF _Ref23870291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made the following proposal:</w:t>
      </w:r>
    </w:p>
    <w:p w14:paraId="292FA990" w14:textId="4159F04C" w:rsidR="00C37F6B" w:rsidRPr="00C37F6B" w:rsidRDefault="00C37F6B" w:rsidP="006D6E82">
      <w:pPr>
        <w:rPr>
          <w:b/>
          <w:bCs/>
          <w:lang w:val="en-US"/>
        </w:rPr>
      </w:pPr>
      <w:r w:rsidRPr="00C37F6B">
        <w:rPr>
          <w:b/>
          <w:bCs/>
          <w:lang w:val="en-US"/>
        </w:rPr>
        <w:fldChar w:fldCharType="begin"/>
      </w:r>
      <w:r w:rsidRPr="00C37F6B">
        <w:rPr>
          <w:b/>
          <w:bCs/>
          <w:lang w:val="en-US"/>
        </w:rPr>
        <w:instrText xml:space="preserve"> REF _Ref23871508 \h </w:instrText>
      </w:r>
      <w:r>
        <w:rPr>
          <w:b/>
          <w:bCs/>
          <w:lang w:val="en-US"/>
        </w:rPr>
        <w:instrText xml:space="preserve"> \* MERGEFORMAT </w:instrText>
      </w:r>
      <w:r w:rsidRPr="00C37F6B">
        <w:rPr>
          <w:b/>
          <w:bCs/>
          <w:lang w:val="en-US"/>
        </w:rPr>
      </w:r>
      <w:r w:rsidRPr="00C37F6B">
        <w:rPr>
          <w:b/>
          <w:bCs/>
          <w:lang w:val="en-US"/>
        </w:rPr>
        <w:fldChar w:fldCharType="separate"/>
      </w:r>
      <w:r w:rsidRPr="00C37F6B">
        <w:rPr>
          <w:b/>
          <w:bCs/>
        </w:rPr>
        <w:t xml:space="preserve">Proposal </w:t>
      </w:r>
      <w:r w:rsidRPr="00C37F6B">
        <w:rPr>
          <w:b/>
          <w:bCs/>
          <w:noProof/>
        </w:rPr>
        <w:t>1</w:t>
      </w:r>
      <w:r w:rsidRPr="00C37F6B">
        <w:rPr>
          <w:b/>
          <w:bCs/>
        </w:rPr>
        <w:t xml:space="preserve">: use Table </w:t>
      </w:r>
      <w:r w:rsidRPr="00C37F6B">
        <w:rPr>
          <w:b/>
          <w:bCs/>
          <w:noProof/>
        </w:rPr>
        <w:t>1</w:t>
      </w:r>
      <w:r w:rsidRPr="00C37F6B">
        <w:rPr>
          <w:b/>
          <w:bCs/>
        </w:rPr>
        <w:t xml:space="preserve"> as baseline for definition of IAB-MT and IAB-DU RF requirements</w:t>
      </w:r>
      <w:r w:rsidRPr="00C37F6B">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4623A3E1" w:rsidR="00072F1F" w:rsidRDefault="000C5EDD" w:rsidP="00906097">
      <w:pPr>
        <w:pStyle w:val="ListParagraph"/>
        <w:numPr>
          <w:ilvl w:val="0"/>
          <w:numId w:val="2"/>
        </w:numPr>
        <w:rPr>
          <w:lang w:val="en-US"/>
        </w:rPr>
      </w:pPr>
      <w:bookmarkStart w:id="4" w:name="_Ref4485324"/>
      <w:bookmarkStart w:id="5" w:name="_Ref4573247"/>
      <w:r w:rsidRPr="000C5EDD">
        <w:rPr>
          <w:lang w:val="en-US"/>
        </w:rPr>
        <w:t>RP-18</w:t>
      </w:r>
      <w:bookmarkEnd w:id="4"/>
      <w:r w:rsidR="00AB04EF">
        <w:rPr>
          <w:lang w:val="en-US"/>
        </w:rPr>
        <w:t>2882, “</w:t>
      </w:r>
      <w:r w:rsidR="00AB04EF" w:rsidRPr="00AB04EF">
        <w:rPr>
          <w:lang w:val="en-US"/>
        </w:rPr>
        <w:t>New WID: Integrated Access and Backhaul for NR</w:t>
      </w:r>
      <w:r w:rsidR="00AB04EF">
        <w:rPr>
          <w:lang w:val="en-US"/>
        </w:rPr>
        <w:t>”, Qualcomm Incorporated.</w:t>
      </w:r>
      <w:bookmarkEnd w:id="5"/>
    </w:p>
    <w:p w14:paraId="31D96DA3" w14:textId="31482BE3" w:rsidR="00002602" w:rsidRPr="00680C19" w:rsidRDefault="00D76FD8" w:rsidP="00680C19">
      <w:pPr>
        <w:pStyle w:val="ListParagraph"/>
        <w:numPr>
          <w:ilvl w:val="0"/>
          <w:numId w:val="2"/>
        </w:numPr>
        <w:rPr>
          <w:lang w:val="en-US"/>
        </w:rPr>
      </w:pPr>
      <w:bookmarkStart w:id="6" w:name="_Ref23870664"/>
      <w:r>
        <w:rPr>
          <w:lang w:val="en-US"/>
        </w:rPr>
        <w:t>3GPP TS 38.174</w:t>
      </w:r>
      <w:r w:rsidR="00A5268C">
        <w:rPr>
          <w:lang w:val="en-US"/>
        </w:rPr>
        <w:t xml:space="preserve">, </w:t>
      </w:r>
      <w:r w:rsidR="00A85D5A">
        <w:rPr>
          <w:lang w:val="en-US"/>
        </w:rPr>
        <w:t>“</w:t>
      </w:r>
      <w:r w:rsidR="00A85D5A" w:rsidRPr="00A85D5A">
        <w:rPr>
          <w:lang w:val="en-US"/>
        </w:rPr>
        <w:t>Integrated access and backhaul radio transmission and reception</w:t>
      </w:r>
      <w:r w:rsidR="00A85D5A">
        <w:rPr>
          <w:lang w:val="en-US"/>
        </w:rPr>
        <w:t>”.</w:t>
      </w:r>
      <w:bookmarkEnd w:id="6"/>
    </w:p>
    <w:sectPr w:rsidR="00002602" w:rsidRPr="00680C1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F83FC" w14:textId="77777777" w:rsidR="0075458B" w:rsidRDefault="0075458B">
      <w:r>
        <w:separator/>
      </w:r>
    </w:p>
  </w:endnote>
  <w:endnote w:type="continuationSeparator" w:id="0">
    <w:p w14:paraId="26E33270" w14:textId="77777777" w:rsidR="0075458B" w:rsidRDefault="0075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109EB" w14:textId="77777777" w:rsidR="0075458B" w:rsidRDefault="0075458B">
      <w:r>
        <w:separator/>
      </w:r>
    </w:p>
  </w:footnote>
  <w:footnote w:type="continuationSeparator" w:id="0">
    <w:p w14:paraId="35EA6157" w14:textId="77777777" w:rsidR="0075458B" w:rsidRDefault="00754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064AF6"/>
    <w:multiLevelType w:val="hybridMultilevel"/>
    <w:tmpl w:val="E3DE6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7F46BDB"/>
    <w:multiLevelType w:val="hybridMultilevel"/>
    <w:tmpl w:val="448E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B08D7"/>
    <w:multiLevelType w:val="hybridMultilevel"/>
    <w:tmpl w:val="86CA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6"/>
  </w:num>
  <w:num w:numId="4">
    <w:abstractNumId w:val="18"/>
  </w:num>
  <w:num w:numId="5">
    <w:abstractNumId w:val="10"/>
  </w:num>
  <w:num w:numId="6">
    <w:abstractNumId w:val="5"/>
  </w:num>
  <w:num w:numId="7">
    <w:abstractNumId w:val="1"/>
  </w:num>
  <w:num w:numId="8">
    <w:abstractNumId w:val="15"/>
  </w:num>
  <w:num w:numId="9">
    <w:abstractNumId w:val="6"/>
  </w:num>
  <w:num w:numId="10">
    <w:abstractNumId w:val="9"/>
  </w:num>
  <w:num w:numId="11">
    <w:abstractNumId w:val="21"/>
  </w:num>
  <w:num w:numId="12">
    <w:abstractNumId w:val="20"/>
  </w:num>
  <w:num w:numId="13">
    <w:abstractNumId w:val="2"/>
  </w:num>
  <w:num w:numId="14">
    <w:abstractNumId w:val="4"/>
  </w:num>
  <w:num w:numId="15">
    <w:abstractNumId w:val="3"/>
  </w:num>
  <w:num w:numId="16">
    <w:abstractNumId w:val="14"/>
  </w:num>
  <w:num w:numId="17">
    <w:abstractNumId w:val="19"/>
  </w:num>
  <w:num w:numId="18">
    <w:abstractNumId w:val="17"/>
  </w:num>
  <w:num w:numId="19">
    <w:abstractNumId w:val="0"/>
  </w:num>
  <w:num w:numId="20">
    <w:abstractNumId w:val="12"/>
  </w:num>
  <w:num w:numId="21">
    <w:abstractNumId w:val="8"/>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602"/>
    <w:rsid w:val="00002F03"/>
    <w:rsid w:val="0000301D"/>
    <w:rsid w:val="00003883"/>
    <w:rsid w:val="000040E9"/>
    <w:rsid w:val="000041C7"/>
    <w:rsid w:val="000046FB"/>
    <w:rsid w:val="000048AD"/>
    <w:rsid w:val="00004A90"/>
    <w:rsid w:val="000056BE"/>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68"/>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183"/>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562"/>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2FD3"/>
    <w:rsid w:val="00053E42"/>
    <w:rsid w:val="00054510"/>
    <w:rsid w:val="000549BA"/>
    <w:rsid w:val="00054B2D"/>
    <w:rsid w:val="000550EF"/>
    <w:rsid w:val="000555EC"/>
    <w:rsid w:val="00055B21"/>
    <w:rsid w:val="00057067"/>
    <w:rsid w:val="00057470"/>
    <w:rsid w:val="00057950"/>
    <w:rsid w:val="000601B0"/>
    <w:rsid w:val="00060E8B"/>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91"/>
    <w:rsid w:val="00066EEB"/>
    <w:rsid w:val="0006743E"/>
    <w:rsid w:val="00067769"/>
    <w:rsid w:val="00070561"/>
    <w:rsid w:val="00070ECC"/>
    <w:rsid w:val="00071305"/>
    <w:rsid w:val="00071AB6"/>
    <w:rsid w:val="0007227A"/>
    <w:rsid w:val="000724BF"/>
    <w:rsid w:val="00072F1F"/>
    <w:rsid w:val="000731FD"/>
    <w:rsid w:val="00073468"/>
    <w:rsid w:val="000737DA"/>
    <w:rsid w:val="00073B7D"/>
    <w:rsid w:val="00074F4F"/>
    <w:rsid w:val="00075216"/>
    <w:rsid w:val="000753CE"/>
    <w:rsid w:val="0007555F"/>
    <w:rsid w:val="000760D3"/>
    <w:rsid w:val="00076604"/>
    <w:rsid w:val="000769D9"/>
    <w:rsid w:val="00076DB9"/>
    <w:rsid w:val="000779D1"/>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3F"/>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62A"/>
    <w:rsid w:val="000A697D"/>
    <w:rsid w:val="000A6D96"/>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9F0"/>
    <w:rsid w:val="000E7C3C"/>
    <w:rsid w:val="000E7F96"/>
    <w:rsid w:val="000F0E0B"/>
    <w:rsid w:val="000F0E22"/>
    <w:rsid w:val="000F15AB"/>
    <w:rsid w:val="000F1DA5"/>
    <w:rsid w:val="000F3126"/>
    <w:rsid w:val="000F5A74"/>
    <w:rsid w:val="000F5EAE"/>
    <w:rsid w:val="000F69C5"/>
    <w:rsid w:val="000F6E95"/>
    <w:rsid w:val="000F771B"/>
    <w:rsid w:val="000F78E2"/>
    <w:rsid w:val="000F79D0"/>
    <w:rsid w:val="000F7FD7"/>
    <w:rsid w:val="0010050F"/>
    <w:rsid w:val="001005AA"/>
    <w:rsid w:val="0010071D"/>
    <w:rsid w:val="00100DEB"/>
    <w:rsid w:val="00100F70"/>
    <w:rsid w:val="0010132C"/>
    <w:rsid w:val="001013F9"/>
    <w:rsid w:val="00101DBD"/>
    <w:rsid w:val="00102320"/>
    <w:rsid w:val="00102511"/>
    <w:rsid w:val="00102563"/>
    <w:rsid w:val="001026CC"/>
    <w:rsid w:val="00104258"/>
    <w:rsid w:val="001043E9"/>
    <w:rsid w:val="00104417"/>
    <w:rsid w:val="00104483"/>
    <w:rsid w:val="00104B7E"/>
    <w:rsid w:val="00104E03"/>
    <w:rsid w:val="0010570F"/>
    <w:rsid w:val="00106117"/>
    <w:rsid w:val="00106856"/>
    <w:rsid w:val="00106E80"/>
    <w:rsid w:val="001072D7"/>
    <w:rsid w:val="00107D6E"/>
    <w:rsid w:val="001118C5"/>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BDF"/>
    <w:rsid w:val="00136CBB"/>
    <w:rsid w:val="00136ED6"/>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A0C"/>
    <w:rsid w:val="00147D79"/>
    <w:rsid w:val="00150F51"/>
    <w:rsid w:val="001516D8"/>
    <w:rsid w:val="00151825"/>
    <w:rsid w:val="00151A49"/>
    <w:rsid w:val="00151ABA"/>
    <w:rsid w:val="001520A8"/>
    <w:rsid w:val="0015220E"/>
    <w:rsid w:val="0015239C"/>
    <w:rsid w:val="00152BD9"/>
    <w:rsid w:val="00153374"/>
    <w:rsid w:val="00154025"/>
    <w:rsid w:val="00154D4E"/>
    <w:rsid w:val="001553C6"/>
    <w:rsid w:val="0015578E"/>
    <w:rsid w:val="0015595E"/>
    <w:rsid w:val="00155A8B"/>
    <w:rsid w:val="00156391"/>
    <w:rsid w:val="00156397"/>
    <w:rsid w:val="001564AE"/>
    <w:rsid w:val="001566FA"/>
    <w:rsid w:val="0015760F"/>
    <w:rsid w:val="0016046E"/>
    <w:rsid w:val="00160BE2"/>
    <w:rsid w:val="00160ED5"/>
    <w:rsid w:val="0016105D"/>
    <w:rsid w:val="0016136A"/>
    <w:rsid w:val="001619CC"/>
    <w:rsid w:val="00161FE8"/>
    <w:rsid w:val="001624B9"/>
    <w:rsid w:val="00162645"/>
    <w:rsid w:val="00162925"/>
    <w:rsid w:val="00162A37"/>
    <w:rsid w:val="00163472"/>
    <w:rsid w:val="00163997"/>
    <w:rsid w:val="00163FFA"/>
    <w:rsid w:val="00164666"/>
    <w:rsid w:val="00164879"/>
    <w:rsid w:val="0016644D"/>
    <w:rsid w:val="00166527"/>
    <w:rsid w:val="0016729F"/>
    <w:rsid w:val="00167913"/>
    <w:rsid w:val="001679C5"/>
    <w:rsid w:val="00167CFA"/>
    <w:rsid w:val="00170570"/>
    <w:rsid w:val="0017081C"/>
    <w:rsid w:val="00170C0A"/>
    <w:rsid w:val="00171766"/>
    <w:rsid w:val="00171C6A"/>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0E2E"/>
    <w:rsid w:val="001A14C1"/>
    <w:rsid w:val="001A151F"/>
    <w:rsid w:val="001A164F"/>
    <w:rsid w:val="001A1B9D"/>
    <w:rsid w:val="001A1D6F"/>
    <w:rsid w:val="001A2442"/>
    <w:rsid w:val="001A24F6"/>
    <w:rsid w:val="001A2E04"/>
    <w:rsid w:val="001A35DF"/>
    <w:rsid w:val="001A39E3"/>
    <w:rsid w:val="001A3A6C"/>
    <w:rsid w:val="001A3E47"/>
    <w:rsid w:val="001A4389"/>
    <w:rsid w:val="001A4813"/>
    <w:rsid w:val="001A497F"/>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3C1"/>
    <w:rsid w:val="001B15E0"/>
    <w:rsid w:val="001B180F"/>
    <w:rsid w:val="001B2140"/>
    <w:rsid w:val="001B219A"/>
    <w:rsid w:val="001B266C"/>
    <w:rsid w:val="001B2837"/>
    <w:rsid w:val="001B2B1E"/>
    <w:rsid w:val="001B2F8C"/>
    <w:rsid w:val="001B3291"/>
    <w:rsid w:val="001B3524"/>
    <w:rsid w:val="001B37F6"/>
    <w:rsid w:val="001B4883"/>
    <w:rsid w:val="001B4DD5"/>
    <w:rsid w:val="001B58A4"/>
    <w:rsid w:val="001B5B8F"/>
    <w:rsid w:val="001B5E69"/>
    <w:rsid w:val="001B642D"/>
    <w:rsid w:val="001B6982"/>
    <w:rsid w:val="001B6B77"/>
    <w:rsid w:val="001C0990"/>
    <w:rsid w:val="001C135B"/>
    <w:rsid w:val="001C1430"/>
    <w:rsid w:val="001C22CF"/>
    <w:rsid w:val="001C24C6"/>
    <w:rsid w:val="001C2AD5"/>
    <w:rsid w:val="001C2C3F"/>
    <w:rsid w:val="001C2DBA"/>
    <w:rsid w:val="001C3588"/>
    <w:rsid w:val="001C3762"/>
    <w:rsid w:val="001C39F2"/>
    <w:rsid w:val="001C3D1E"/>
    <w:rsid w:val="001C3FC8"/>
    <w:rsid w:val="001C41EF"/>
    <w:rsid w:val="001C4AAD"/>
    <w:rsid w:val="001C566C"/>
    <w:rsid w:val="001C5730"/>
    <w:rsid w:val="001C584C"/>
    <w:rsid w:val="001C590A"/>
    <w:rsid w:val="001C5A4C"/>
    <w:rsid w:val="001C5DB8"/>
    <w:rsid w:val="001C61D6"/>
    <w:rsid w:val="001C6B44"/>
    <w:rsid w:val="001C7920"/>
    <w:rsid w:val="001C7C5B"/>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6B0"/>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E78FB"/>
    <w:rsid w:val="001F02FC"/>
    <w:rsid w:val="001F099B"/>
    <w:rsid w:val="001F1492"/>
    <w:rsid w:val="001F16E6"/>
    <w:rsid w:val="001F1AFB"/>
    <w:rsid w:val="001F1E8A"/>
    <w:rsid w:val="001F24D8"/>
    <w:rsid w:val="001F2C22"/>
    <w:rsid w:val="001F2E0B"/>
    <w:rsid w:val="001F305F"/>
    <w:rsid w:val="001F3907"/>
    <w:rsid w:val="001F4191"/>
    <w:rsid w:val="001F41C4"/>
    <w:rsid w:val="001F47F2"/>
    <w:rsid w:val="001F4806"/>
    <w:rsid w:val="001F549B"/>
    <w:rsid w:val="001F5A57"/>
    <w:rsid w:val="001F5F83"/>
    <w:rsid w:val="001F70A0"/>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4B9"/>
    <w:rsid w:val="002059B2"/>
    <w:rsid w:val="00205A5F"/>
    <w:rsid w:val="00205AAE"/>
    <w:rsid w:val="002060E3"/>
    <w:rsid w:val="00206B59"/>
    <w:rsid w:val="00206CD4"/>
    <w:rsid w:val="00206D2D"/>
    <w:rsid w:val="00206D86"/>
    <w:rsid w:val="002076F3"/>
    <w:rsid w:val="00207A4A"/>
    <w:rsid w:val="00207A8B"/>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BD0"/>
    <w:rsid w:val="00237C95"/>
    <w:rsid w:val="00237E42"/>
    <w:rsid w:val="0024002C"/>
    <w:rsid w:val="00240451"/>
    <w:rsid w:val="00240A71"/>
    <w:rsid w:val="00241784"/>
    <w:rsid w:val="002419BB"/>
    <w:rsid w:val="002420FA"/>
    <w:rsid w:val="00243110"/>
    <w:rsid w:val="0024341E"/>
    <w:rsid w:val="00243EB1"/>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2CE"/>
    <w:rsid w:val="00254888"/>
    <w:rsid w:val="00255927"/>
    <w:rsid w:val="002559A4"/>
    <w:rsid w:val="00255C09"/>
    <w:rsid w:val="002560F6"/>
    <w:rsid w:val="00256328"/>
    <w:rsid w:val="0025637D"/>
    <w:rsid w:val="0025665A"/>
    <w:rsid w:val="00257344"/>
    <w:rsid w:val="00257F31"/>
    <w:rsid w:val="00260006"/>
    <w:rsid w:val="002604B0"/>
    <w:rsid w:val="00260A89"/>
    <w:rsid w:val="002610D2"/>
    <w:rsid w:val="00261335"/>
    <w:rsid w:val="002623A5"/>
    <w:rsid w:val="00262492"/>
    <w:rsid w:val="00262CE4"/>
    <w:rsid w:val="002634CB"/>
    <w:rsid w:val="002635B5"/>
    <w:rsid w:val="00263B56"/>
    <w:rsid w:val="002647D1"/>
    <w:rsid w:val="00265201"/>
    <w:rsid w:val="00265359"/>
    <w:rsid w:val="002658E7"/>
    <w:rsid w:val="00266622"/>
    <w:rsid w:val="0026722E"/>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492E"/>
    <w:rsid w:val="0027504A"/>
    <w:rsid w:val="00276B5C"/>
    <w:rsid w:val="002778DC"/>
    <w:rsid w:val="00277B68"/>
    <w:rsid w:val="00280813"/>
    <w:rsid w:val="00280B04"/>
    <w:rsid w:val="00280CB2"/>
    <w:rsid w:val="0028105E"/>
    <w:rsid w:val="00282239"/>
    <w:rsid w:val="00282B0D"/>
    <w:rsid w:val="00282E22"/>
    <w:rsid w:val="002834C9"/>
    <w:rsid w:val="00283AAC"/>
    <w:rsid w:val="00283F2E"/>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6C5"/>
    <w:rsid w:val="00293CD0"/>
    <w:rsid w:val="00294088"/>
    <w:rsid w:val="00294567"/>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277"/>
    <w:rsid w:val="002A0409"/>
    <w:rsid w:val="002A0C38"/>
    <w:rsid w:val="002A129F"/>
    <w:rsid w:val="002A12CF"/>
    <w:rsid w:val="002A1AD8"/>
    <w:rsid w:val="002A23C7"/>
    <w:rsid w:val="002A26EE"/>
    <w:rsid w:val="002A2C91"/>
    <w:rsid w:val="002A3700"/>
    <w:rsid w:val="002A3B73"/>
    <w:rsid w:val="002A3BFD"/>
    <w:rsid w:val="002A3D10"/>
    <w:rsid w:val="002A4F99"/>
    <w:rsid w:val="002A5215"/>
    <w:rsid w:val="002A5A2D"/>
    <w:rsid w:val="002A5D5F"/>
    <w:rsid w:val="002A6408"/>
    <w:rsid w:val="002A679B"/>
    <w:rsid w:val="002A6ABE"/>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0E7"/>
    <w:rsid w:val="002B75CC"/>
    <w:rsid w:val="002B7626"/>
    <w:rsid w:val="002B7F90"/>
    <w:rsid w:val="002C034B"/>
    <w:rsid w:val="002C0462"/>
    <w:rsid w:val="002C0E1D"/>
    <w:rsid w:val="002C144A"/>
    <w:rsid w:val="002C1E15"/>
    <w:rsid w:val="002C27CE"/>
    <w:rsid w:val="002C3188"/>
    <w:rsid w:val="002C3C5A"/>
    <w:rsid w:val="002C40ED"/>
    <w:rsid w:val="002C499D"/>
    <w:rsid w:val="002C4E58"/>
    <w:rsid w:val="002C4F68"/>
    <w:rsid w:val="002C5195"/>
    <w:rsid w:val="002C55BD"/>
    <w:rsid w:val="002C5E3A"/>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BDA"/>
    <w:rsid w:val="002D5DDD"/>
    <w:rsid w:val="002D606A"/>
    <w:rsid w:val="002D639D"/>
    <w:rsid w:val="002D64C8"/>
    <w:rsid w:val="002D65AC"/>
    <w:rsid w:val="002D6C8E"/>
    <w:rsid w:val="002D7E3E"/>
    <w:rsid w:val="002E05F9"/>
    <w:rsid w:val="002E0B00"/>
    <w:rsid w:val="002E0C9E"/>
    <w:rsid w:val="002E135A"/>
    <w:rsid w:val="002E173F"/>
    <w:rsid w:val="002E1743"/>
    <w:rsid w:val="002E1E6C"/>
    <w:rsid w:val="002E272E"/>
    <w:rsid w:val="002E2BE9"/>
    <w:rsid w:val="002E3236"/>
    <w:rsid w:val="002E3540"/>
    <w:rsid w:val="002E381B"/>
    <w:rsid w:val="002E38E3"/>
    <w:rsid w:val="002E3BD7"/>
    <w:rsid w:val="002E3EB6"/>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5D1"/>
    <w:rsid w:val="002F1791"/>
    <w:rsid w:val="002F1B62"/>
    <w:rsid w:val="002F2170"/>
    <w:rsid w:val="002F3A50"/>
    <w:rsid w:val="002F3A51"/>
    <w:rsid w:val="002F4302"/>
    <w:rsid w:val="002F48A3"/>
    <w:rsid w:val="002F48FD"/>
    <w:rsid w:val="002F4A63"/>
    <w:rsid w:val="002F4C00"/>
    <w:rsid w:val="002F4EDB"/>
    <w:rsid w:val="002F58D9"/>
    <w:rsid w:val="002F5C4B"/>
    <w:rsid w:val="002F678E"/>
    <w:rsid w:val="002F7365"/>
    <w:rsid w:val="002F7510"/>
    <w:rsid w:val="002F7536"/>
    <w:rsid w:val="002F7646"/>
    <w:rsid w:val="002F7890"/>
    <w:rsid w:val="002F7B7E"/>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4FE9"/>
    <w:rsid w:val="003054E0"/>
    <w:rsid w:val="00305E70"/>
    <w:rsid w:val="00306313"/>
    <w:rsid w:val="0030648A"/>
    <w:rsid w:val="00306818"/>
    <w:rsid w:val="00306DE4"/>
    <w:rsid w:val="0031040B"/>
    <w:rsid w:val="00310840"/>
    <w:rsid w:val="00310C99"/>
    <w:rsid w:val="00310CAC"/>
    <w:rsid w:val="003119CD"/>
    <w:rsid w:val="00311D14"/>
    <w:rsid w:val="00312010"/>
    <w:rsid w:val="00312018"/>
    <w:rsid w:val="003120C1"/>
    <w:rsid w:val="00312EF8"/>
    <w:rsid w:val="0031488A"/>
    <w:rsid w:val="00314C9B"/>
    <w:rsid w:val="00314CDE"/>
    <w:rsid w:val="00314DB7"/>
    <w:rsid w:val="00315017"/>
    <w:rsid w:val="0031556F"/>
    <w:rsid w:val="00316A23"/>
    <w:rsid w:val="00316BEA"/>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6E6"/>
    <w:rsid w:val="003329FA"/>
    <w:rsid w:val="00332C95"/>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4C3"/>
    <w:rsid w:val="003667C5"/>
    <w:rsid w:val="0036684F"/>
    <w:rsid w:val="003674DB"/>
    <w:rsid w:val="0036765D"/>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987"/>
    <w:rsid w:val="003771B4"/>
    <w:rsid w:val="0037732A"/>
    <w:rsid w:val="00377C74"/>
    <w:rsid w:val="00377D96"/>
    <w:rsid w:val="00377F1B"/>
    <w:rsid w:val="003800D8"/>
    <w:rsid w:val="00380411"/>
    <w:rsid w:val="0038099C"/>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4E2A"/>
    <w:rsid w:val="00385043"/>
    <w:rsid w:val="00385177"/>
    <w:rsid w:val="00385D57"/>
    <w:rsid w:val="003861E5"/>
    <w:rsid w:val="00387A8F"/>
    <w:rsid w:val="00387BA4"/>
    <w:rsid w:val="00390B43"/>
    <w:rsid w:val="00391156"/>
    <w:rsid w:val="0039134D"/>
    <w:rsid w:val="00391468"/>
    <w:rsid w:val="00391A1F"/>
    <w:rsid w:val="00391C71"/>
    <w:rsid w:val="00391CF7"/>
    <w:rsid w:val="00391E5D"/>
    <w:rsid w:val="00392F02"/>
    <w:rsid w:val="00393306"/>
    <w:rsid w:val="0039354A"/>
    <w:rsid w:val="00393D02"/>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160"/>
    <w:rsid w:val="003A249A"/>
    <w:rsid w:val="003A317B"/>
    <w:rsid w:val="003A31DA"/>
    <w:rsid w:val="003A3229"/>
    <w:rsid w:val="003A329C"/>
    <w:rsid w:val="003A3574"/>
    <w:rsid w:val="003A3B97"/>
    <w:rsid w:val="003A47FD"/>
    <w:rsid w:val="003A4826"/>
    <w:rsid w:val="003A4B42"/>
    <w:rsid w:val="003A4BC6"/>
    <w:rsid w:val="003A5041"/>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6BD"/>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0DE"/>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9EA"/>
    <w:rsid w:val="003D2A12"/>
    <w:rsid w:val="003D3513"/>
    <w:rsid w:val="003D395F"/>
    <w:rsid w:val="003D3C74"/>
    <w:rsid w:val="003D4258"/>
    <w:rsid w:val="003D4A8E"/>
    <w:rsid w:val="003D5ADC"/>
    <w:rsid w:val="003D609F"/>
    <w:rsid w:val="003D6637"/>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5AB"/>
    <w:rsid w:val="003E293D"/>
    <w:rsid w:val="003E32CC"/>
    <w:rsid w:val="003E33A0"/>
    <w:rsid w:val="003E38B4"/>
    <w:rsid w:val="003E3A86"/>
    <w:rsid w:val="003E3FC1"/>
    <w:rsid w:val="003E492D"/>
    <w:rsid w:val="003E5136"/>
    <w:rsid w:val="003E658E"/>
    <w:rsid w:val="003E65BD"/>
    <w:rsid w:val="003E691A"/>
    <w:rsid w:val="003E69B9"/>
    <w:rsid w:val="003E7070"/>
    <w:rsid w:val="003E75CF"/>
    <w:rsid w:val="003E79DA"/>
    <w:rsid w:val="003E7A37"/>
    <w:rsid w:val="003E7DC1"/>
    <w:rsid w:val="003F0247"/>
    <w:rsid w:val="003F03ED"/>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712"/>
    <w:rsid w:val="003F4800"/>
    <w:rsid w:val="003F491F"/>
    <w:rsid w:val="003F5079"/>
    <w:rsid w:val="003F5320"/>
    <w:rsid w:val="003F54D2"/>
    <w:rsid w:val="003F58F9"/>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21B"/>
    <w:rsid w:val="004056A3"/>
    <w:rsid w:val="00405F8D"/>
    <w:rsid w:val="0040698C"/>
    <w:rsid w:val="00406AE1"/>
    <w:rsid w:val="00406DDB"/>
    <w:rsid w:val="004073F3"/>
    <w:rsid w:val="004074BA"/>
    <w:rsid w:val="004076C8"/>
    <w:rsid w:val="004079A4"/>
    <w:rsid w:val="00407A40"/>
    <w:rsid w:val="00407D2B"/>
    <w:rsid w:val="00410190"/>
    <w:rsid w:val="004105DB"/>
    <w:rsid w:val="0041074A"/>
    <w:rsid w:val="0041167D"/>
    <w:rsid w:val="00411DE9"/>
    <w:rsid w:val="00413026"/>
    <w:rsid w:val="00413743"/>
    <w:rsid w:val="00413B56"/>
    <w:rsid w:val="00414253"/>
    <w:rsid w:val="004148FF"/>
    <w:rsid w:val="00414967"/>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846"/>
    <w:rsid w:val="00444D18"/>
    <w:rsid w:val="00445605"/>
    <w:rsid w:val="00445800"/>
    <w:rsid w:val="0044602B"/>
    <w:rsid w:val="0044606C"/>
    <w:rsid w:val="00446644"/>
    <w:rsid w:val="00446EAF"/>
    <w:rsid w:val="00447260"/>
    <w:rsid w:val="004473B4"/>
    <w:rsid w:val="00450426"/>
    <w:rsid w:val="00450852"/>
    <w:rsid w:val="00450BBE"/>
    <w:rsid w:val="004517A7"/>
    <w:rsid w:val="00451998"/>
    <w:rsid w:val="00452501"/>
    <w:rsid w:val="00452F31"/>
    <w:rsid w:val="004548D7"/>
    <w:rsid w:val="00454DF4"/>
    <w:rsid w:val="00454F99"/>
    <w:rsid w:val="00454FAD"/>
    <w:rsid w:val="00455884"/>
    <w:rsid w:val="00455B22"/>
    <w:rsid w:val="00456226"/>
    <w:rsid w:val="0045683A"/>
    <w:rsid w:val="00456AB3"/>
    <w:rsid w:val="00457EE2"/>
    <w:rsid w:val="004603DF"/>
    <w:rsid w:val="00460B3E"/>
    <w:rsid w:val="00461099"/>
    <w:rsid w:val="004611E1"/>
    <w:rsid w:val="004615B6"/>
    <w:rsid w:val="0046187A"/>
    <w:rsid w:val="00461BEC"/>
    <w:rsid w:val="00461C55"/>
    <w:rsid w:val="00461ECB"/>
    <w:rsid w:val="00462F48"/>
    <w:rsid w:val="00463335"/>
    <w:rsid w:val="0046369E"/>
    <w:rsid w:val="00463B2B"/>
    <w:rsid w:val="00464A7D"/>
    <w:rsid w:val="00464B5B"/>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F6E"/>
    <w:rsid w:val="004A6F89"/>
    <w:rsid w:val="004A7434"/>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3431"/>
    <w:rsid w:val="004C495D"/>
    <w:rsid w:val="004C6A32"/>
    <w:rsid w:val="004C6C75"/>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1D88"/>
    <w:rsid w:val="004E269C"/>
    <w:rsid w:val="004E2BE0"/>
    <w:rsid w:val="004E373A"/>
    <w:rsid w:val="004E434E"/>
    <w:rsid w:val="004E4910"/>
    <w:rsid w:val="004E49C5"/>
    <w:rsid w:val="004E4CC0"/>
    <w:rsid w:val="004E502F"/>
    <w:rsid w:val="004E5AFE"/>
    <w:rsid w:val="004E5B05"/>
    <w:rsid w:val="004E5CB3"/>
    <w:rsid w:val="004E6705"/>
    <w:rsid w:val="004E6967"/>
    <w:rsid w:val="004E6BF3"/>
    <w:rsid w:val="004E6DA4"/>
    <w:rsid w:val="004E6E54"/>
    <w:rsid w:val="004E7064"/>
    <w:rsid w:val="004E78C8"/>
    <w:rsid w:val="004F1059"/>
    <w:rsid w:val="004F1899"/>
    <w:rsid w:val="004F1F5B"/>
    <w:rsid w:val="004F24DF"/>
    <w:rsid w:val="004F2825"/>
    <w:rsid w:val="004F2BF9"/>
    <w:rsid w:val="004F2E53"/>
    <w:rsid w:val="004F37F0"/>
    <w:rsid w:val="004F3B49"/>
    <w:rsid w:val="004F4207"/>
    <w:rsid w:val="004F443E"/>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2AB"/>
    <w:rsid w:val="00513DA9"/>
    <w:rsid w:val="0051409A"/>
    <w:rsid w:val="005152FC"/>
    <w:rsid w:val="005156F6"/>
    <w:rsid w:val="00515806"/>
    <w:rsid w:val="00515953"/>
    <w:rsid w:val="005167E8"/>
    <w:rsid w:val="00516FE0"/>
    <w:rsid w:val="00517654"/>
    <w:rsid w:val="00517B05"/>
    <w:rsid w:val="00521297"/>
    <w:rsid w:val="0052151E"/>
    <w:rsid w:val="00521A35"/>
    <w:rsid w:val="00523C8E"/>
    <w:rsid w:val="00523F6E"/>
    <w:rsid w:val="00524D75"/>
    <w:rsid w:val="005250F6"/>
    <w:rsid w:val="00525799"/>
    <w:rsid w:val="00525E31"/>
    <w:rsid w:val="005262F0"/>
    <w:rsid w:val="005263E6"/>
    <w:rsid w:val="00526714"/>
    <w:rsid w:val="00526A71"/>
    <w:rsid w:val="00526D84"/>
    <w:rsid w:val="00526E66"/>
    <w:rsid w:val="0052707B"/>
    <w:rsid w:val="0052780F"/>
    <w:rsid w:val="0052782A"/>
    <w:rsid w:val="00527E0B"/>
    <w:rsid w:val="005300B6"/>
    <w:rsid w:val="005307EB"/>
    <w:rsid w:val="00531558"/>
    <w:rsid w:val="00531B46"/>
    <w:rsid w:val="00532584"/>
    <w:rsid w:val="005327B6"/>
    <w:rsid w:val="00532805"/>
    <w:rsid w:val="00532855"/>
    <w:rsid w:val="0053297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F2E"/>
    <w:rsid w:val="0054008E"/>
    <w:rsid w:val="00540482"/>
    <w:rsid w:val="00540AD9"/>
    <w:rsid w:val="00540B95"/>
    <w:rsid w:val="00541355"/>
    <w:rsid w:val="00541954"/>
    <w:rsid w:val="00541B5E"/>
    <w:rsid w:val="0054310D"/>
    <w:rsid w:val="00543144"/>
    <w:rsid w:val="00543899"/>
    <w:rsid w:val="00543D2C"/>
    <w:rsid w:val="00543E5A"/>
    <w:rsid w:val="00544214"/>
    <w:rsid w:val="0054435B"/>
    <w:rsid w:val="005443F1"/>
    <w:rsid w:val="00544546"/>
    <w:rsid w:val="00544F7A"/>
    <w:rsid w:val="00545421"/>
    <w:rsid w:val="005458A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1F83"/>
    <w:rsid w:val="00562AE6"/>
    <w:rsid w:val="00562C3D"/>
    <w:rsid w:val="0056379F"/>
    <w:rsid w:val="00563F76"/>
    <w:rsid w:val="00563FA9"/>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A8F"/>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4"/>
    <w:rsid w:val="00595F5A"/>
    <w:rsid w:val="00596AB4"/>
    <w:rsid w:val="00596DA7"/>
    <w:rsid w:val="00597E5D"/>
    <w:rsid w:val="005A049E"/>
    <w:rsid w:val="005A0541"/>
    <w:rsid w:val="005A085B"/>
    <w:rsid w:val="005A2608"/>
    <w:rsid w:val="005A29EA"/>
    <w:rsid w:val="005A2E56"/>
    <w:rsid w:val="005A329D"/>
    <w:rsid w:val="005A3EBD"/>
    <w:rsid w:val="005A4A69"/>
    <w:rsid w:val="005A5278"/>
    <w:rsid w:val="005A5467"/>
    <w:rsid w:val="005A55AD"/>
    <w:rsid w:val="005A5966"/>
    <w:rsid w:val="005A5CD5"/>
    <w:rsid w:val="005A7A96"/>
    <w:rsid w:val="005A7AA5"/>
    <w:rsid w:val="005B0411"/>
    <w:rsid w:val="005B04DE"/>
    <w:rsid w:val="005B0567"/>
    <w:rsid w:val="005B0F9F"/>
    <w:rsid w:val="005B1B59"/>
    <w:rsid w:val="005B2326"/>
    <w:rsid w:val="005B3367"/>
    <w:rsid w:val="005B398A"/>
    <w:rsid w:val="005B3CC6"/>
    <w:rsid w:val="005B4429"/>
    <w:rsid w:val="005B448B"/>
    <w:rsid w:val="005B44ED"/>
    <w:rsid w:val="005B4897"/>
    <w:rsid w:val="005B5E34"/>
    <w:rsid w:val="005B5F79"/>
    <w:rsid w:val="005B5F82"/>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5EE"/>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5B6"/>
    <w:rsid w:val="005E484E"/>
    <w:rsid w:val="005E534E"/>
    <w:rsid w:val="005E597B"/>
    <w:rsid w:val="005E59A8"/>
    <w:rsid w:val="005E5CBA"/>
    <w:rsid w:val="005E684F"/>
    <w:rsid w:val="005E6BCB"/>
    <w:rsid w:val="005E6BDC"/>
    <w:rsid w:val="005E7948"/>
    <w:rsid w:val="005E7965"/>
    <w:rsid w:val="005E7A84"/>
    <w:rsid w:val="005E7E5C"/>
    <w:rsid w:val="005E7FA1"/>
    <w:rsid w:val="005F0059"/>
    <w:rsid w:val="005F03E6"/>
    <w:rsid w:val="005F15A5"/>
    <w:rsid w:val="005F1DA6"/>
    <w:rsid w:val="005F211C"/>
    <w:rsid w:val="005F2549"/>
    <w:rsid w:val="005F26A6"/>
    <w:rsid w:val="005F2818"/>
    <w:rsid w:val="005F2827"/>
    <w:rsid w:val="005F2A90"/>
    <w:rsid w:val="005F2B05"/>
    <w:rsid w:val="005F30B5"/>
    <w:rsid w:val="005F3CB3"/>
    <w:rsid w:val="005F4370"/>
    <w:rsid w:val="005F4549"/>
    <w:rsid w:val="005F4FE7"/>
    <w:rsid w:val="005F5101"/>
    <w:rsid w:val="005F5A0B"/>
    <w:rsid w:val="005F6FF8"/>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51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8BB"/>
    <w:rsid w:val="00642989"/>
    <w:rsid w:val="006430E1"/>
    <w:rsid w:val="006435E0"/>
    <w:rsid w:val="00643C51"/>
    <w:rsid w:val="00643CD3"/>
    <w:rsid w:val="006445E9"/>
    <w:rsid w:val="00644C82"/>
    <w:rsid w:val="00644DBE"/>
    <w:rsid w:val="0064505F"/>
    <w:rsid w:val="006455A1"/>
    <w:rsid w:val="00645EA5"/>
    <w:rsid w:val="00646784"/>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5965"/>
    <w:rsid w:val="006664FD"/>
    <w:rsid w:val="0066686D"/>
    <w:rsid w:val="00666EFE"/>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4CE6"/>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3B7"/>
    <w:rsid w:val="006839EA"/>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523"/>
    <w:rsid w:val="006B1C59"/>
    <w:rsid w:val="006B238C"/>
    <w:rsid w:val="006B359E"/>
    <w:rsid w:val="006B391F"/>
    <w:rsid w:val="006B3E16"/>
    <w:rsid w:val="006B4331"/>
    <w:rsid w:val="006B49F6"/>
    <w:rsid w:val="006B4C5F"/>
    <w:rsid w:val="006B5DD2"/>
    <w:rsid w:val="006B6519"/>
    <w:rsid w:val="006B6D6C"/>
    <w:rsid w:val="006B6DAA"/>
    <w:rsid w:val="006B7132"/>
    <w:rsid w:val="006B7CDC"/>
    <w:rsid w:val="006B7D70"/>
    <w:rsid w:val="006C0A93"/>
    <w:rsid w:val="006C1405"/>
    <w:rsid w:val="006C18B7"/>
    <w:rsid w:val="006C19D1"/>
    <w:rsid w:val="006C2C1C"/>
    <w:rsid w:val="006C35B4"/>
    <w:rsid w:val="006C3896"/>
    <w:rsid w:val="006C38E6"/>
    <w:rsid w:val="006C3CA0"/>
    <w:rsid w:val="006C3E1E"/>
    <w:rsid w:val="006C3F36"/>
    <w:rsid w:val="006C4179"/>
    <w:rsid w:val="006C4255"/>
    <w:rsid w:val="006C43D4"/>
    <w:rsid w:val="006C44DF"/>
    <w:rsid w:val="006C4897"/>
    <w:rsid w:val="006C5002"/>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B02"/>
    <w:rsid w:val="006D3D0F"/>
    <w:rsid w:val="006D4A70"/>
    <w:rsid w:val="006D5085"/>
    <w:rsid w:val="006D54CC"/>
    <w:rsid w:val="006D6863"/>
    <w:rsid w:val="006D6997"/>
    <w:rsid w:val="006D6E82"/>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2835"/>
    <w:rsid w:val="006E30BB"/>
    <w:rsid w:val="006E3112"/>
    <w:rsid w:val="006E35AA"/>
    <w:rsid w:val="006E39E6"/>
    <w:rsid w:val="006E4356"/>
    <w:rsid w:val="006E4677"/>
    <w:rsid w:val="006E46D0"/>
    <w:rsid w:val="006E6FE5"/>
    <w:rsid w:val="006E74CC"/>
    <w:rsid w:val="006E758B"/>
    <w:rsid w:val="006E778F"/>
    <w:rsid w:val="006E7859"/>
    <w:rsid w:val="006E7A12"/>
    <w:rsid w:val="006F04FD"/>
    <w:rsid w:val="006F0ACE"/>
    <w:rsid w:val="006F0AEE"/>
    <w:rsid w:val="006F1213"/>
    <w:rsid w:val="006F1410"/>
    <w:rsid w:val="006F1573"/>
    <w:rsid w:val="006F1F48"/>
    <w:rsid w:val="006F2D52"/>
    <w:rsid w:val="006F2D55"/>
    <w:rsid w:val="006F3228"/>
    <w:rsid w:val="006F3B38"/>
    <w:rsid w:val="006F3C4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7D5"/>
    <w:rsid w:val="00701DA0"/>
    <w:rsid w:val="00702CB0"/>
    <w:rsid w:val="00702DED"/>
    <w:rsid w:val="00703B3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EB1"/>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258"/>
    <w:rsid w:val="0072477F"/>
    <w:rsid w:val="00724DF9"/>
    <w:rsid w:val="0072557C"/>
    <w:rsid w:val="007255B7"/>
    <w:rsid w:val="00726105"/>
    <w:rsid w:val="0072664F"/>
    <w:rsid w:val="00727071"/>
    <w:rsid w:val="00727242"/>
    <w:rsid w:val="00730403"/>
    <w:rsid w:val="00730F12"/>
    <w:rsid w:val="00730FFC"/>
    <w:rsid w:val="00731468"/>
    <w:rsid w:val="00731BCC"/>
    <w:rsid w:val="00731D02"/>
    <w:rsid w:val="007326A5"/>
    <w:rsid w:val="0073334B"/>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2D"/>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47A43"/>
    <w:rsid w:val="007500E4"/>
    <w:rsid w:val="00751CF0"/>
    <w:rsid w:val="0075278D"/>
    <w:rsid w:val="00752A7D"/>
    <w:rsid w:val="007532DD"/>
    <w:rsid w:val="00753A6B"/>
    <w:rsid w:val="0075458B"/>
    <w:rsid w:val="00754D7D"/>
    <w:rsid w:val="00754F32"/>
    <w:rsid w:val="007550B4"/>
    <w:rsid w:val="00755113"/>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1AC2"/>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4D1D"/>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425"/>
    <w:rsid w:val="0079485D"/>
    <w:rsid w:val="00794924"/>
    <w:rsid w:val="007951C7"/>
    <w:rsid w:val="007952CF"/>
    <w:rsid w:val="00795625"/>
    <w:rsid w:val="00795908"/>
    <w:rsid w:val="00795954"/>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6"/>
    <w:rsid w:val="007A5E77"/>
    <w:rsid w:val="007A66A5"/>
    <w:rsid w:val="007A670C"/>
    <w:rsid w:val="007A6809"/>
    <w:rsid w:val="007A72FB"/>
    <w:rsid w:val="007A76FA"/>
    <w:rsid w:val="007B014E"/>
    <w:rsid w:val="007B0739"/>
    <w:rsid w:val="007B0A5F"/>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009"/>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30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333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42C"/>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72D"/>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1C63"/>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32D"/>
    <w:rsid w:val="00817528"/>
    <w:rsid w:val="00817E33"/>
    <w:rsid w:val="008209AC"/>
    <w:rsid w:val="008209B8"/>
    <w:rsid w:val="00821285"/>
    <w:rsid w:val="00821900"/>
    <w:rsid w:val="00822528"/>
    <w:rsid w:val="0082270B"/>
    <w:rsid w:val="0082276A"/>
    <w:rsid w:val="00822878"/>
    <w:rsid w:val="00822D2C"/>
    <w:rsid w:val="008238B8"/>
    <w:rsid w:val="0082472F"/>
    <w:rsid w:val="00824CAA"/>
    <w:rsid w:val="00824D2A"/>
    <w:rsid w:val="00824DFD"/>
    <w:rsid w:val="008256E4"/>
    <w:rsid w:val="00825AA8"/>
    <w:rsid w:val="00825B8F"/>
    <w:rsid w:val="00825DFE"/>
    <w:rsid w:val="00825E0F"/>
    <w:rsid w:val="008261E8"/>
    <w:rsid w:val="00826263"/>
    <w:rsid w:val="0082785D"/>
    <w:rsid w:val="00827E37"/>
    <w:rsid w:val="00827F68"/>
    <w:rsid w:val="008301D0"/>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5337"/>
    <w:rsid w:val="008456AE"/>
    <w:rsid w:val="00845702"/>
    <w:rsid w:val="00845F3D"/>
    <w:rsid w:val="00846038"/>
    <w:rsid w:val="00846244"/>
    <w:rsid w:val="0084627F"/>
    <w:rsid w:val="00846A26"/>
    <w:rsid w:val="00847AFD"/>
    <w:rsid w:val="00847D73"/>
    <w:rsid w:val="00847F39"/>
    <w:rsid w:val="008505A6"/>
    <w:rsid w:val="008505D7"/>
    <w:rsid w:val="008509C9"/>
    <w:rsid w:val="00852758"/>
    <w:rsid w:val="00852E67"/>
    <w:rsid w:val="00853B27"/>
    <w:rsid w:val="00853EDE"/>
    <w:rsid w:val="0085400A"/>
    <w:rsid w:val="0085443D"/>
    <w:rsid w:val="008555AA"/>
    <w:rsid w:val="008562A0"/>
    <w:rsid w:val="0085660A"/>
    <w:rsid w:val="00856FF7"/>
    <w:rsid w:val="0085743F"/>
    <w:rsid w:val="0085775F"/>
    <w:rsid w:val="008579F4"/>
    <w:rsid w:val="00857AA3"/>
    <w:rsid w:val="00857D43"/>
    <w:rsid w:val="00857EA9"/>
    <w:rsid w:val="008600AD"/>
    <w:rsid w:val="008604F8"/>
    <w:rsid w:val="0086089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33F"/>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6C3A"/>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7AA"/>
    <w:rsid w:val="00894E3A"/>
    <w:rsid w:val="008951A8"/>
    <w:rsid w:val="0089544E"/>
    <w:rsid w:val="00895ACA"/>
    <w:rsid w:val="00895C84"/>
    <w:rsid w:val="00895FD4"/>
    <w:rsid w:val="008964F5"/>
    <w:rsid w:val="008968D7"/>
    <w:rsid w:val="008969B8"/>
    <w:rsid w:val="00896DB2"/>
    <w:rsid w:val="00896EB8"/>
    <w:rsid w:val="00897D8D"/>
    <w:rsid w:val="00897DCA"/>
    <w:rsid w:val="008A0AD6"/>
    <w:rsid w:val="008A0E21"/>
    <w:rsid w:val="008A166D"/>
    <w:rsid w:val="008A1804"/>
    <w:rsid w:val="008A1EB8"/>
    <w:rsid w:val="008A2168"/>
    <w:rsid w:val="008A2385"/>
    <w:rsid w:val="008A2610"/>
    <w:rsid w:val="008A2701"/>
    <w:rsid w:val="008A31F9"/>
    <w:rsid w:val="008A4256"/>
    <w:rsid w:val="008A497C"/>
    <w:rsid w:val="008A4C71"/>
    <w:rsid w:val="008A5040"/>
    <w:rsid w:val="008A54B9"/>
    <w:rsid w:val="008A5DC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B17"/>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54E5"/>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5BC"/>
    <w:rsid w:val="008D59F7"/>
    <w:rsid w:val="008D5A2D"/>
    <w:rsid w:val="008D6388"/>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5EB7"/>
    <w:rsid w:val="008F6101"/>
    <w:rsid w:val="008F6897"/>
    <w:rsid w:val="008F6999"/>
    <w:rsid w:val="008F7639"/>
    <w:rsid w:val="008F77B5"/>
    <w:rsid w:val="009005EE"/>
    <w:rsid w:val="00900655"/>
    <w:rsid w:val="00900663"/>
    <w:rsid w:val="009017D9"/>
    <w:rsid w:val="0090247D"/>
    <w:rsid w:val="00902497"/>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54B"/>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4B2"/>
    <w:rsid w:val="009416AD"/>
    <w:rsid w:val="009417D0"/>
    <w:rsid w:val="009419BF"/>
    <w:rsid w:val="00942801"/>
    <w:rsid w:val="009428CB"/>
    <w:rsid w:val="00942EA0"/>
    <w:rsid w:val="009438F4"/>
    <w:rsid w:val="00943C07"/>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8EB"/>
    <w:rsid w:val="00954F65"/>
    <w:rsid w:val="009561AC"/>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2C1B"/>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0D0"/>
    <w:rsid w:val="00977317"/>
    <w:rsid w:val="00977569"/>
    <w:rsid w:val="00980BA9"/>
    <w:rsid w:val="00980BE4"/>
    <w:rsid w:val="00980BF8"/>
    <w:rsid w:val="00981596"/>
    <w:rsid w:val="009818F6"/>
    <w:rsid w:val="00981B90"/>
    <w:rsid w:val="00981D0D"/>
    <w:rsid w:val="0098211B"/>
    <w:rsid w:val="00982690"/>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E9"/>
    <w:rsid w:val="009B15FC"/>
    <w:rsid w:val="009B17EC"/>
    <w:rsid w:val="009B2851"/>
    <w:rsid w:val="009B2B49"/>
    <w:rsid w:val="009B2C2F"/>
    <w:rsid w:val="009B2DD8"/>
    <w:rsid w:val="009B37A1"/>
    <w:rsid w:val="009B3FAD"/>
    <w:rsid w:val="009B45EB"/>
    <w:rsid w:val="009B48C0"/>
    <w:rsid w:val="009B4B74"/>
    <w:rsid w:val="009B5474"/>
    <w:rsid w:val="009B564A"/>
    <w:rsid w:val="009B6414"/>
    <w:rsid w:val="009B6818"/>
    <w:rsid w:val="009B69BC"/>
    <w:rsid w:val="009B7262"/>
    <w:rsid w:val="009B73DC"/>
    <w:rsid w:val="009B7669"/>
    <w:rsid w:val="009B79DD"/>
    <w:rsid w:val="009B7DE8"/>
    <w:rsid w:val="009C0295"/>
    <w:rsid w:val="009C04FC"/>
    <w:rsid w:val="009C07C1"/>
    <w:rsid w:val="009C134D"/>
    <w:rsid w:val="009C1F3F"/>
    <w:rsid w:val="009C2171"/>
    <w:rsid w:val="009C22CD"/>
    <w:rsid w:val="009C2D78"/>
    <w:rsid w:val="009C38FE"/>
    <w:rsid w:val="009C3935"/>
    <w:rsid w:val="009C46D2"/>
    <w:rsid w:val="009C4711"/>
    <w:rsid w:val="009C4A45"/>
    <w:rsid w:val="009C4AAA"/>
    <w:rsid w:val="009C4F21"/>
    <w:rsid w:val="009C535B"/>
    <w:rsid w:val="009C5C71"/>
    <w:rsid w:val="009C5DCE"/>
    <w:rsid w:val="009C663B"/>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8BF"/>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68C"/>
    <w:rsid w:val="009E673F"/>
    <w:rsid w:val="009F0E5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072"/>
    <w:rsid w:val="00A05233"/>
    <w:rsid w:val="00A05F4F"/>
    <w:rsid w:val="00A061EC"/>
    <w:rsid w:val="00A0685D"/>
    <w:rsid w:val="00A06960"/>
    <w:rsid w:val="00A06D3C"/>
    <w:rsid w:val="00A0728D"/>
    <w:rsid w:val="00A07499"/>
    <w:rsid w:val="00A07888"/>
    <w:rsid w:val="00A07A27"/>
    <w:rsid w:val="00A07D1C"/>
    <w:rsid w:val="00A10771"/>
    <w:rsid w:val="00A10898"/>
    <w:rsid w:val="00A10D63"/>
    <w:rsid w:val="00A10DFE"/>
    <w:rsid w:val="00A110AB"/>
    <w:rsid w:val="00A12E60"/>
    <w:rsid w:val="00A1307F"/>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D7"/>
    <w:rsid w:val="00A431F8"/>
    <w:rsid w:val="00A43200"/>
    <w:rsid w:val="00A43791"/>
    <w:rsid w:val="00A44430"/>
    <w:rsid w:val="00A44F91"/>
    <w:rsid w:val="00A45259"/>
    <w:rsid w:val="00A45827"/>
    <w:rsid w:val="00A4587D"/>
    <w:rsid w:val="00A461BE"/>
    <w:rsid w:val="00A46879"/>
    <w:rsid w:val="00A47069"/>
    <w:rsid w:val="00A473E2"/>
    <w:rsid w:val="00A4745D"/>
    <w:rsid w:val="00A50607"/>
    <w:rsid w:val="00A50898"/>
    <w:rsid w:val="00A5093A"/>
    <w:rsid w:val="00A5193E"/>
    <w:rsid w:val="00A51BFF"/>
    <w:rsid w:val="00A51D95"/>
    <w:rsid w:val="00A520E1"/>
    <w:rsid w:val="00A5226F"/>
    <w:rsid w:val="00A5268C"/>
    <w:rsid w:val="00A52912"/>
    <w:rsid w:val="00A52C37"/>
    <w:rsid w:val="00A52DD9"/>
    <w:rsid w:val="00A54576"/>
    <w:rsid w:val="00A549A0"/>
    <w:rsid w:val="00A54BEC"/>
    <w:rsid w:val="00A5565C"/>
    <w:rsid w:val="00A55BD2"/>
    <w:rsid w:val="00A55C0E"/>
    <w:rsid w:val="00A55E60"/>
    <w:rsid w:val="00A5606A"/>
    <w:rsid w:val="00A563D2"/>
    <w:rsid w:val="00A56A71"/>
    <w:rsid w:val="00A56DCF"/>
    <w:rsid w:val="00A57858"/>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80B"/>
    <w:rsid w:val="00A63EAA"/>
    <w:rsid w:val="00A6428E"/>
    <w:rsid w:val="00A649DA"/>
    <w:rsid w:val="00A65767"/>
    <w:rsid w:val="00A65A23"/>
    <w:rsid w:val="00A66AFB"/>
    <w:rsid w:val="00A66C74"/>
    <w:rsid w:val="00A67186"/>
    <w:rsid w:val="00A67219"/>
    <w:rsid w:val="00A67470"/>
    <w:rsid w:val="00A6754A"/>
    <w:rsid w:val="00A67790"/>
    <w:rsid w:val="00A67F8B"/>
    <w:rsid w:val="00A700E4"/>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0695"/>
    <w:rsid w:val="00A8107A"/>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AC4"/>
    <w:rsid w:val="00A85B4A"/>
    <w:rsid w:val="00A85D5A"/>
    <w:rsid w:val="00A8698C"/>
    <w:rsid w:val="00A86E55"/>
    <w:rsid w:val="00A87245"/>
    <w:rsid w:val="00A874AE"/>
    <w:rsid w:val="00A87954"/>
    <w:rsid w:val="00A9028A"/>
    <w:rsid w:val="00A903C8"/>
    <w:rsid w:val="00A90FF2"/>
    <w:rsid w:val="00A91634"/>
    <w:rsid w:val="00A92079"/>
    <w:rsid w:val="00A93EAF"/>
    <w:rsid w:val="00A93ED8"/>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363"/>
    <w:rsid w:val="00AA3476"/>
    <w:rsid w:val="00AA397D"/>
    <w:rsid w:val="00AA490F"/>
    <w:rsid w:val="00AA4CA3"/>
    <w:rsid w:val="00AA4D07"/>
    <w:rsid w:val="00AA4DBE"/>
    <w:rsid w:val="00AA539D"/>
    <w:rsid w:val="00AA5550"/>
    <w:rsid w:val="00AA5603"/>
    <w:rsid w:val="00AA7466"/>
    <w:rsid w:val="00AB0471"/>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59B5"/>
    <w:rsid w:val="00AB5DA4"/>
    <w:rsid w:val="00AB617A"/>
    <w:rsid w:val="00AB6943"/>
    <w:rsid w:val="00AB6F4A"/>
    <w:rsid w:val="00AB75C1"/>
    <w:rsid w:val="00AC033F"/>
    <w:rsid w:val="00AC1638"/>
    <w:rsid w:val="00AC17DD"/>
    <w:rsid w:val="00AC1807"/>
    <w:rsid w:val="00AC1D9E"/>
    <w:rsid w:val="00AC2159"/>
    <w:rsid w:val="00AC243C"/>
    <w:rsid w:val="00AC3D5C"/>
    <w:rsid w:val="00AC4137"/>
    <w:rsid w:val="00AC4E01"/>
    <w:rsid w:val="00AC50DA"/>
    <w:rsid w:val="00AC540F"/>
    <w:rsid w:val="00AC5532"/>
    <w:rsid w:val="00AC58B4"/>
    <w:rsid w:val="00AC5BDB"/>
    <w:rsid w:val="00AC5C65"/>
    <w:rsid w:val="00AC5D0D"/>
    <w:rsid w:val="00AC6C3A"/>
    <w:rsid w:val="00AC6C65"/>
    <w:rsid w:val="00AC7012"/>
    <w:rsid w:val="00AC7471"/>
    <w:rsid w:val="00AC7E61"/>
    <w:rsid w:val="00AD0309"/>
    <w:rsid w:val="00AD032F"/>
    <w:rsid w:val="00AD1B8F"/>
    <w:rsid w:val="00AD1D03"/>
    <w:rsid w:val="00AD247B"/>
    <w:rsid w:val="00AD2CC3"/>
    <w:rsid w:val="00AD2DF4"/>
    <w:rsid w:val="00AD3125"/>
    <w:rsid w:val="00AD4BB3"/>
    <w:rsid w:val="00AD4F75"/>
    <w:rsid w:val="00AD5219"/>
    <w:rsid w:val="00AD555B"/>
    <w:rsid w:val="00AD5BC5"/>
    <w:rsid w:val="00AD5E79"/>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A13"/>
    <w:rsid w:val="00AE7DB5"/>
    <w:rsid w:val="00AF0336"/>
    <w:rsid w:val="00AF08C9"/>
    <w:rsid w:val="00AF2A89"/>
    <w:rsid w:val="00AF37CB"/>
    <w:rsid w:val="00AF38A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2B"/>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AF0"/>
    <w:rsid w:val="00B33D01"/>
    <w:rsid w:val="00B33E0A"/>
    <w:rsid w:val="00B340A1"/>
    <w:rsid w:val="00B347E3"/>
    <w:rsid w:val="00B352AE"/>
    <w:rsid w:val="00B35B97"/>
    <w:rsid w:val="00B35BE7"/>
    <w:rsid w:val="00B35C4C"/>
    <w:rsid w:val="00B360DF"/>
    <w:rsid w:val="00B3690B"/>
    <w:rsid w:val="00B36AB7"/>
    <w:rsid w:val="00B379E7"/>
    <w:rsid w:val="00B37E7C"/>
    <w:rsid w:val="00B409AF"/>
    <w:rsid w:val="00B413BD"/>
    <w:rsid w:val="00B41725"/>
    <w:rsid w:val="00B41FBF"/>
    <w:rsid w:val="00B42D1D"/>
    <w:rsid w:val="00B42DE0"/>
    <w:rsid w:val="00B432A5"/>
    <w:rsid w:val="00B433D9"/>
    <w:rsid w:val="00B434BB"/>
    <w:rsid w:val="00B435F8"/>
    <w:rsid w:val="00B446A1"/>
    <w:rsid w:val="00B45262"/>
    <w:rsid w:val="00B45323"/>
    <w:rsid w:val="00B45791"/>
    <w:rsid w:val="00B4594D"/>
    <w:rsid w:val="00B46047"/>
    <w:rsid w:val="00B467AD"/>
    <w:rsid w:val="00B47280"/>
    <w:rsid w:val="00B47599"/>
    <w:rsid w:val="00B47880"/>
    <w:rsid w:val="00B47F07"/>
    <w:rsid w:val="00B5061D"/>
    <w:rsid w:val="00B509FF"/>
    <w:rsid w:val="00B5137E"/>
    <w:rsid w:val="00B5194E"/>
    <w:rsid w:val="00B51FC7"/>
    <w:rsid w:val="00B5226E"/>
    <w:rsid w:val="00B522BF"/>
    <w:rsid w:val="00B524AC"/>
    <w:rsid w:val="00B5308B"/>
    <w:rsid w:val="00B53267"/>
    <w:rsid w:val="00B535D6"/>
    <w:rsid w:val="00B53768"/>
    <w:rsid w:val="00B53DBF"/>
    <w:rsid w:val="00B5471A"/>
    <w:rsid w:val="00B54954"/>
    <w:rsid w:val="00B54C19"/>
    <w:rsid w:val="00B551A7"/>
    <w:rsid w:val="00B56138"/>
    <w:rsid w:val="00B57C8E"/>
    <w:rsid w:val="00B57E03"/>
    <w:rsid w:val="00B57FE4"/>
    <w:rsid w:val="00B6022D"/>
    <w:rsid w:val="00B605CD"/>
    <w:rsid w:val="00B60EB4"/>
    <w:rsid w:val="00B61C7E"/>
    <w:rsid w:val="00B61F6F"/>
    <w:rsid w:val="00B62C25"/>
    <w:rsid w:val="00B62D6A"/>
    <w:rsid w:val="00B62DA9"/>
    <w:rsid w:val="00B6393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FF5"/>
    <w:rsid w:val="00B81794"/>
    <w:rsid w:val="00B82CB2"/>
    <w:rsid w:val="00B82F31"/>
    <w:rsid w:val="00B84464"/>
    <w:rsid w:val="00B852B5"/>
    <w:rsid w:val="00B85DFE"/>
    <w:rsid w:val="00B86269"/>
    <w:rsid w:val="00B872BE"/>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60E"/>
    <w:rsid w:val="00B9579A"/>
    <w:rsid w:val="00B95F2F"/>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108"/>
    <w:rsid w:val="00BA5578"/>
    <w:rsid w:val="00BA57B1"/>
    <w:rsid w:val="00BA5D55"/>
    <w:rsid w:val="00BA6295"/>
    <w:rsid w:val="00BA62DC"/>
    <w:rsid w:val="00BA6827"/>
    <w:rsid w:val="00BA687D"/>
    <w:rsid w:val="00BA6EFD"/>
    <w:rsid w:val="00BA6FC0"/>
    <w:rsid w:val="00BA7BA1"/>
    <w:rsid w:val="00BB0345"/>
    <w:rsid w:val="00BB03B5"/>
    <w:rsid w:val="00BB073C"/>
    <w:rsid w:val="00BB09C2"/>
    <w:rsid w:val="00BB0C3C"/>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6E66"/>
    <w:rsid w:val="00BB7F63"/>
    <w:rsid w:val="00BC0C83"/>
    <w:rsid w:val="00BC0EB0"/>
    <w:rsid w:val="00BC1209"/>
    <w:rsid w:val="00BC13CF"/>
    <w:rsid w:val="00BC2E2D"/>
    <w:rsid w:val="00BC38AD"/>
    <w:rsid w:val="00BC39FB"/>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0BC7"/>
    <w:rsid w:val="00C11528"/>
    <w:rsid w:val="00C11D7B"/>
    <w:rsid w:val="00C1248E"/>
    <w:rsid w:val="00C12625"/>
    <w:rsid w:val="00C12C41"/>
    <w:rsid w:val="00C13AE3"/>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1FD4"/>
    <w:rsid w:val="00C221C5"/>
    <w:rsid w:val="00C2251B"/>
    <w:rsid w:val="00C22524"/>
    <w:rsid w:val="00C225EE"/>
    <w:rsid w:val="00C22680"/>
    <w:rsid w:val="00C226F3"/>
    <w:rsid w:val="00C234BE"/>
    <w:rsid w:val="00C23545"/>
    <w:rsid w:val="00C23797"/>
    <w:rsid w:val="00C23ADA"/>
    <w:rsid w:val="00C23B76"/>
    <w:rsid w:val="00C23E40"/>
    <w:rsid w:val="00C24DDB"/>
    <w:rsid w:val="00C260C6"/>
    <w:rsid w:val="00C261D1"/>
    <w:rsid w:val="00C266D2"/>
    <w:rsid w:val="00C26CA1"/>
    <w:rsid w:val="00C271CD"/>
    <w:rsid w:val="00C27465"/>
    <w:rsid w:val="00C27668"/>
    <w:rsid w:val="00C2782E"/>
    <w:rsid w:val="00C278D5"/>
    <w:rsid w:val="00C27F21"/>
    <w:rsid w:val="00C30F97"/>
    <w:rsid w:val="00C31031"/>
    <w:rsid w:val="00C31306"/>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37F6B"/>
    <w:rsid w:val="00C401AD"/>
    <w:rsid w:val="00C40AC8"/>
    <w:rsid w:val="00C40F23"/>
    <w:rsid w:val="00C42026"/>
    <w:rsid w:val="00C42E75"/>
    <w:rsid w:val="00C42FFC"/>
    <w:rsid w:val="00C4302C"/>
    <w:rsid w:val="00C431E3"/>
    <w:rsid w:val="00C432F5"/>
    <w:rsid w:val="00C43598"/>
    <w:rsid w:val="00C435DB"/>
    <w:rsid w:val="00C43FB7"/>
    <w:rsid w:val="00C44865"/>
    <w:rsid w:val="00C4646C"/>
    <w:rsid w:val="00C47337"/>
    <w:rsid w:val="00C47419"/>
    <w:rsid w:val="00C47C26"/>
    <w:rsid w:val="00C517EC"/>
    <w:rsid w:val="00C52110"/>
    <w:rsid w:val="00C523E2"/>
    <w:rsid w:val="00C52CCA"/>
    <w:rsid w:val="00C537F1"/>
    <w:rsid w:val="00C53B04"/>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2D25"/>
    <w:rsid w:val="00C63FEE"/>
    <w:rsid w:val="00C642C7"/>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1C07"/>
    <w:rsid w:val="00C82BCD"/>
    <w:rsid w:val="00C82D0D"/>
    <w:rsid w:val="00C82DA5"/>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1501"/>
    <w:rsid w:val="00CA2020"/>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49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5F3"/>
    <w:rsid w:val="00CE59DF"/>
    <w:rsid w:val="00CE6105"/>
    <w:rsid w:val="00CE6D5E"/>
    <w:rsid w:val="00CE6E7E"/>
    <w:rsid w:val="00CE7474"/>
    <w:rsid w:val="00CE76F4"/>
    <w:rsid w:val="00CE7CC4"/>
    <w:rsid w:val="00CF010A"/>
    <w:rsid w:val="00CF0D80"/>
    <w:rsid w:val="00CF0DA1"/>
    <w:rsid w:val="00CF0E8E"/>
    <w:rsid w:val="00CF1643"/>
    <w:rsid w:val="00CF18B0"/>
    <w:rsid w:val="00CF1E7D"/>
    <w:rsid w:val="00CF1EA4"/>
    <w:rsid w:val="00CF2135"/>
    <w:rsid w:val="00CF2485"/>
    <w:rsid w:val="00CF2845"/>
    <w:rsid w:val="00CF285C"/>
    <w:rsid w:val="00CF285D"/>
    <w:rsid w:val="00CF2C43"/>
    <w:rsid w:val="00CF31CC"/>
    <w:rsid w:val="00CF3608"/>
    <w:rsid w:val="00CF4067"/>
    <w:rsid w:val="00CF480A"/>
    <w:rsid w:val="00CF4CBB"/>
    <w:rsid w:val="00CF53F3"/>
    <w:rsid w:val="00CF547E"/>
    <w:rsid w:val="00CF5594"/>
    <w:rsid w:val="00CF5FDE"/>
    <w:rsid w:val="00CF648C"/>
    <w:rsid w:val="00CF65B9"/>
    <w:rsid w:val="00CF6603"/>
    <w:rsid w:val="00CF69C5"/>
    <w:rsid w:val="00CF7834"/>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5C9E"/>
    <w:rsid w:val="00D16526"/>
    <w:rsid w:val="00D17A46"/>
    <w:rsid w:val="00D17CAE"/>
    <w:rsid w:val="00D200D5"/>
    <w:rsid w:val="00D205FA"/>
    <w:rsid w:val="00D20AC1"/>
    <w:rsid w:val="00D21232"/>
    <w:rsid w:val="00D21736"/>
    <w:rsid w:val="00D21CA2"/>
    <w:rsid w:val="00D21D17"/>
    <w:rsid w:val="00D22E7A"/>
    <w:rsid w:val="00D2451C"/>
    <w:rsid w:val="00D24D18"/>
    <w:rsid w:val="00D2527C"/>
    <w:rsid w:val="00D2534F"/>
    <w:rsid w:val="00D25BC5"/>
    <w:rsid w:val="00D2611D"/>
    <w:rsid w:val="00D26312"/>
    <w:rsid w:val="00D26419"/>
    <w:rsid w:val="00D26547"/>
    <w:rsid w:val="00D26BA2"/>
    <w:rsid w:val="00D273DE"/>
    <w:rsid w:val="00D30CF4"/>
    <w:rsid w:val="00D30E28"/>
    <w:rsid w:val="00D31226"/>
    <w:rsid w:val="00D31FEA"/>
    <w:rsid w:val="00D3226B"/>
    <w:rsid w:val="00D3265C"/>
    <w:rsid w:val="00D32E65"/>
    <w:rsid w:val="00D32F25"/>
    <w:rsid w:val="00D33336"/>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6FD8"/>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8"/>
    <w:rsid w:val="00D8584A"/>
    <w:rsid w:val="00D85CD8"/>
    <w:rsid w:val="00D8654F"/>
    <w:rsid w:val="00D86E20"/>
    <w:rsid w:val="00D8720A"/>
    <w:rsid w:val="00D873C3"/>
    <w:rsid w:val="00D876C1"/>
    <w:rsid w:val="00D9016E"/>
    <w:rsid w:val="00D90931"/>
    <w:rsid w:val="00D91130"/>
    <w:rsid w:val="00D912AE"/>
    <w:rsid w:val="00D9152D"/>
    <w:rsid w:val="00D91D93"/>
    <w:rsid w:val="00D91DB5"/>
    <w:rsid w:val="00D92A2B"/>
    <w:rsid w:val="00D92A44"/>
    <w:rsid w:val="00D92BC3"/>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79D"/>
    <w:rsid w:val="00DA7EF5"/>
    <w:rsid w:val="00DB0542"/>
    <w:rsid w:val="00DB2462"/>
    <w:rsid w:val="00DB2742"/>
    <w:rsid w:val="00DB313B"/>
    <w:rsid w:val="00DB3172"/>
    <w:rsid w:val="00DB3520"/>
    <w:rsid w:val="00DB36E3"/>
    <w:rsid w:val="00DB38D8"/>
    <w:rsid w:val="00DB3907"/>
    <w:rsid w:val="00DB3C88"/>
    <w:rsid w:val="00DB4014"/>
    <w:rsid w:val="00DB4398"/>
    <w:rsid w:val="00DB45C6"/>
    <w:rsid w:val="00DB50B1"/>
    <w:rsid w:val="00DB5C7D"/>
    <w:rsid w:val="00DB5D32"/>
    <w:rsid w:val="00DB5D67"/>
    <w:rsid w:val="00DB5F56"/>
    <w:rsid w:val="00DB6647"/>
    <w:rsid w:val="00DB66CE"/>
    <w:rsid w:val="00DB686C"/>
    <w:rsid w:val="00DB741D"/>
    <w:rsid w:val="00DB79A0"/>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A37"/>
    <w:rsid w:val="00DD0D16"/>
    <w:rsid w:val="00DD1127"/>
    <w:rsid w:val="00DD167C"/>
    <w:rsid w:val="00DD1943"/>
    <w:rsid w:val="00DD1BE9"/>
    <w:rsid w:val="00DD3004"/>
    <w:rsid w:val="00DD3018"/>
    <w:rsid w:val="00DD30A9"/>
    <w:rsid w:val="00DD335A"/>
    <w:rsid w:val="00DD3C08"/>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4CF"/>
    <w:rsid w:val="00DE25C9"/>
    <w:rsid w:val="00DE2A5B"/>
    <w:rsid w:val="00DE311D"/>
    <w:rsid w:val="00DE3799"/>
    <w:rsid w:val="00DE39B1"/>
    <w:rsid w:val="00DE43E9"/>
    <w:rsid w:val="00DE4CEC"/>
    <w:rsid w:val="00DE4F8B"/>
    <w:rsid w:val="00DE5050"/>
    <w:rsid w:val="00DE5643"/>
    <w:rsid w:val="00DE593B"/>
    <w:rsid w:val="00DE5A83"/>
    <w:rsid w:val="00DE5B9F"/>
    <w:rsid w:val="00DE61CE"/>
    <w:rsid w:val="00DE699A"/>
    <w:rsid w:val="00DE6D06"/>
    <w:rsid w:val="00DE71DC"/>
    <w:rsid w:val="00DE76BA"/>
    <w:rsid w:val="00DE7C33"/>
    <w:rsid w:val="00DE7D7E"/>
    <w:rsid w:val="00DF0640"/>
    <w:rsid w:val="00DF06D1"/>
    <w:rsid w:val="00DF0975"/>
    <w:rsid w:val="00DF0EF9"/>
    <w:rsid w:val="00DF0F9E"/>
    <w:rsid w:val="00DF118A"/>
    <w:rsid w:val="00DF1281"/>
    <w:rsid w:val="00DF12A9"/>
    <w:rsid w:val="00DF13B6"/>
    <w:rsid w:val="00DF199B"/>
    <w:rsid w:val="00DF1A65"/>
    <w:rsid w:val="00DF1E2D"/>
    <w:rsid w:val="00DF201C"/>
    <w:rsid w:val="00DF255E"/>
    <w:rsid w:val="00DF3F4D"/>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8C7"/>
    <w:rsid w:val="00E05F25"/>
    <w:rsid w:val="00E06158"/>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4EC6"/>
    <w:rsid w:val="00E35929"/>
    <w:rsid w:val="00E35A26"/>
    <w:rsid w:val="00E36B2F"/>
    <w:rsid w:val="00E36D28"/>
    <w:rsid w:val="00E377D8"/>
    <w:rsid w:val="00E408DB"/>
    <w:rsid w:val="00E408E3"/>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4EC"/>
    <w:rsid w:val="00E476D4"/>
    <w:rsid w:val="00E47725"/>
    <w:rsid w:val="00E505DC"/>
    <w:rsid w:val="00E5080E"/>
    <w:rsid w:val="00E50C8F"/>
    <w:rsid w:val="00E50CF3"/>
    <w:rsid w:val="00E50D7B"/>
    <w:rsid w:val="00E513B6"/>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890"/>
    <w:rsid w:val="00E57F7A"/>
    <w:rsid w:val="00E602B8"/>
    <w:rsid w:val="00E60952"/>
    <w:rsid w:val="00E60FAD"/>
    <w:rsid w:val="00E614EE"/>
    <w:rsid w:val="00E62315"/>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BE0"/>
    <w:rsid w:val="00E71F1E"/>
    <w:rsid w:val="00E72C3C"/>
    <w:rsid w:val="00E731B1"/>
    <w:rsid w:val="00E73AB7"/>
    <w:rsid w:val="00E7418B"/>
    <w:rsid w:val="00E742B9"/>
    <w:rsid w:val="00E74A7C"/>
    <w:rsid w:val="00E7520D"/>
    <w:rsid w:val="00E7535E"/>
    <w:rsid w:val="00E75460"/>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AA7"/>
    <w:rsid w:val="00E85C9B"/>
    <w:rsid w:val="00E85D98"/>
    <w:rsid w:val="00E866EA"/>
    <w:rsid w:val="00E86AB0"/>
    <w:rsid w:val="00E86AE1"/>
    <w:rsid w:val="00E909C5"/>
    <w:rsid w:val="00E90A7C"/>
    <w:rsid w:val="00E90CBC"/>
    <w:rsid w:val="00E91094"/>
    <w:rsid w:val="00E9120F"/>
    <w:rsid w:val="00E912E6"/>
    <w:rsid w:val="00E916B8"/>
    <w:rsid w:val="00E91A7F"/>
    <w:rsid w:val="00E92AD0"/>
    <w:rsid w:val="00E92B3F"/>
    <w:rsid w:val="00E92B98"/>
    <w:rsid w:val="00E92FE3"/>
    <w:rsid w:val="00E9457A"/>
    <w:rsid w:val="00E94E5C"/>
    <w:rsid w:val="00E95093"/>
    <w:rsid w:val="00E95799"/>
    <w:rsid w:val="00E95EBF"/>
    <w:rsid w:val="00E96A09"/>
    <w:rsid w:val="00E96AF8"/>
    <w:rsid w:val="00E96CBD"/>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1767"/>
    <w:rsid w:val="00ED2954"/>
    <w:rsid w:val="00ED2DB7"/>
    <w:rsid w:val="00ED33CC"/>
    <w:rsid w:val="00ED3684"/>
    <w:rsid w:val="00ED40B5"/>
    <w:rsid w:val="00ED444D"/>
    <w:rsid w:val="00ED4E7F"/>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7AF"/>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8BF"/>
    <w:rsid w:val="00F20C2B"/>
    <w:rsid w:val="00F20E11"/>
    <w:rsid w:val="00F21135"/>
    <w:rsid w:val="00F21864"/>
    <w:rsid w:val="00F223DA"/>
    <w:rsid w:val="00F225C3"/>
    <w:rsid w:val="00F22A04"/>
    <w:rsid w:val="00F23424"/>
    <w:rsid w:val="00F23AEF"/>
    <w:rsid w:val="00F247E6"/>
    <w:rsid w:val="00F2501B"/>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4D5"/>
    <w:rsid w:val="00F368B6"/>
    <w:rsid w:val="00F36A11"/>
    <w:rsid w:val="00F36C90"/>
    <w:rsid w:val="00F36D83"/>
    <w:rsid w:val="00F3776C"/>
    <w:rsid w:val="00F37EDE"/>
    <w:rsid w:val="00F4013A"/>
    <w:rsid w:val="00F40694"/>
    <w:rsid w:val="00F40D62"/>
    <w:rsid w:val="00F420F4"/>
    <w:rsid w:val="00F42A43"/>
    <w:rsid w:val="00F42BC0"/>
    <w:rsid w:val="00F437E7"/>
    <w:rsid w:val="00F43B58"/>
    <w:rsid w:val="00F43FE8"/>
    <w:rsid w:val="00F44848"/>
    <w:rsid w:val="00F45965"/>
    <w:rsid w:val="00F45B1C"/>
    <w:rsid w:val="00F463D2"/>
    <w:rsid w:val="00F465A4"/>
    <w:rsid w:val="00F4698E"/>
    <w:rsid w:val="00F471C3"/>
    <w:rsid w:val="00F47E15"/>
    <w:rsid w:val="00F47FDF"/>
    <w:rsid w:val="00F50EE3"/>
    <w:rsid w:val="00F50F32"/>
    <w:rsid w:val="00F5110D"/>
    <w:rsid w:val="00F51233"/>
    <w:rsid w:val="00F517A3"/>
    <w:rsid w:val="00F517C1"/>
    <w:rsid w:val="00F5187D"/>
    <w:rsid w:val="00F51B98"/>
    <w:rsid w:val="00F52796"/>
    <w:rsid w:val="00F52EA7"/>
    <w:rsid w:val="00F53716"/>
    <w:rsid w:val="00F53867"/>
    <w:rsid w:val="00F53A5A"/>
    <w:rsid w:val="00F53D8E"/>
    <w:rsid w:val="00F546B5"/>
    <w:rsid w:val="00F54BE6"/>
    <w:rsid w:val="00F550AE"/>
    <w:rsid w:val="00F553CD"/>
    <w:rsid w:val="00F556A3"/>
    <w:rsid w:val="00F55F6C"/>
    <w:rsid w:val="00F561CD"/>
    <w:rsid w:val="00F56228"/>
    <w:rsid w:val="00F56892"/>
    <w:rsid w:val="00F56D5C"/>
    <w:rsid w:val="00F571C1"/>
    <w:rsid w:val="00F577C7"/>
    <w:rsid w:val="00F57822"/>
    <w:rsid w:val="00F57DF6"/>
    <w:rsid w:val="00F60331"/>
    <w:rsid w:val="00F606F2"/>
    <w:rsid w:val="00F609D9"/>
    <w:rsid w:val="00F618BB"/>
    <w:rsid w:val="00F62B53"/>
    <w:rsid w:val="00F62CBF"/>
    <w:rsid w:val="00F634B5"/>
    <w:rsid w:val="00F6391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80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088"/>
    <w:rsid w:val="00F868BA"/>
    <w:rsid w:val="00F869B6"/>
    <w:rsid w:val="00F86CE6"/>
    <w:rsid w:val="00F86E7B"/>
    <w:rsid w:val="00F86F42"/>
    <w:rsid w:val="00F876A0"/>
    <w:rsid w:val="00F87783"/>
    <w:rsid w:val="00F87952"/>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242"/>
    <w:rsid w:val="00FA241B"/>
    <w:rsid w:val="00FA2B04"/>
    <w:rsid w:val="00FA3474"/>
    <w:rsid w:val="00FA3ECB"/>
    <w:rsid w:val="00FA4115"/>
    <w:rsid w:val="00FA4485"/>
    <w:rsid w:val="00FA496F"/>
    <w:rsid w:val="00FA49F2"/>
    <w:rsid w:val="00FA525D"/>
    <w:rsid w:val="00FA60B6"/>
    <w:rsid w:val="00FA62E0"/>
    <w:rsid w:val="00FA636E"/>
    <w:rsid w:val="00FA7281"/>
    <w:rsid w:val="00FA7B31"/>
    <w:rsid w:val="00FB029F"/>
    <w:rsid w:val="00FB08A9"/>
    <w:rsid w:val="00FB0D70"/>
    <w:rsid w:val="00FB10AF"/>
    <w:rsid w:val="00FB1153"/>
    <w:rsid w:val="00FB1A91"/>
    <w:rsid w:val="00FB241F"/>
    <w:rsid w:val="00FB3A04"/>
    <w:rsid w:val="00FB3A69"/>
    <w:rsid w:val="00FB3D33"/>
    <w:rsid w:val="00FB4096"/>
    <w:rsid w:val="00FB4389"/>
    <w:rsid w:val="00FB440D"/>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3C69"/>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055"/>
    <w:rsid w:val="00FF357A"/>
    <w:rsid w:val="00FF37B3"/>
    <w:rsid w:val="00FF37F4"/>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8A6A506-C0C9-4E87-9D1F-5970018C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3044</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677</cp:revision>
  <cp:lastPrinted>2018-04-06T13:41:00Z</cp:lastPrinted>
  <dcterms:created xsi:type="dcterms:W3CDTF">2019-04-01T13:39:00Z</dcterms:created>
  <dcterms:modified xsi:type="dcterms:W3CDTF">2019-11-08T22:16:00Z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